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EA3" w:rsidRPr="008C50C8" w:rsidRDefault="009C4EA3" w:rsidP="008C50C8">
      <w:pPr>
        <w:pStyle w:val="Zkladntext"/>
        <w:pBdr>
          <w:bottom w:val="single" w:sz="4" w:space="1" w:color="auto"/>
        </w:pBdr>
        <w:spacing w:line="276" w:lineRule="auto"/>
        <w:jc w:val="center"/>
        <w:rPr>
          <w:b/>
          <w:bCs/>
          <w:sz w:val="36"/>
          <w:szCs w:val="36"/>
        </w:rPr>
      </w:pPr>
      <w:r w:rsidRPr="008C50C8">
        <w:rPr>
          <w:b/>
          <w:bCs/>
          <w:sz w:val="36"/>
          <w:szCs w:val="36"/>
        </w:rPr>
        <w:t>M</w:t>
      </w:r>
      <w:r w:rsidRPr="008C50C8">
        <w:rPr>
          <w:rFonts w:hint="eastAsia"/>
          <w:b/>
          <w:bCs/>
          <w:sz w:val="36"/>
          <w:szCs w:val="36"/>
        </w:rPr>
        <w:t>Ě</w:t>
      </w:r>
      <w:r w:rsidRPr="008C50C8">
        <w:rPr>
          <w:b/>
          <w:bCs/>
          <w:sz w:val="36"/>
          <w:szCs w:val="36"/>
        </w:rPr>
        <w:t>STO VARNSDORF</w:t>
      </w:r>
    </w:p>
    <w:p w:rsidR="009C4EA3" w:rsidRDefault="009C4EA3" w:rsidP="009C4EA3">
      <w:pPr>
        <w:jc w:val="center"/>
        <w:rPr>
          <w:rFonts w:ascii="Arial" w:hAnsi="Arial"/>
        </w:rPr>
      </w:pPr>
    </w:p>
    <w:p w:rsidR="009C4EA3" w:rsidRDefault="009C4EA3" w:rsidP="009C4EA3">
      <w:pPr>
        <w:jc w:val="center"/>
        <w:rPr>
          <w:rFonts w:ascii="Arial" w:hAnsi="Arial"/>
        </w:rPr>
      </w:pPr>
    </w:p>
    <w:p w:rsidR="009C4EA3" w:rsidRDefault="009C4EA3" w:rsidP="009C4EA3">
      <w:pPr>
        <w:jc w:val="center"/>
        <w:rPr>
          <w:rFonts w:ascii="Arial" w:hAnsi="Arial"/>
        </w:rPr>
      </w:pPr>
    </w:p>
    <w:p w:rsidR="009C4EA3" w:rsidRDefault="009C4EA3" w:rsidP="009C4EA3">
      <w:pPr>
        <w:jc w:val="center"/>
        <w:rPr>
          <w:rFonts w:ascii="Arial" w:hAnsi="Arial"/>
        </w:rPr>
      </w:pPr>
    </w:p>
    <w:p w:rsidR="009C4EA3" w:rsidRDefault="009C4EA3" w:rsidP="009C4EA3">
      <w:pPr>
        <w:jc w:val="center"/>
        <w:rPr>
          <w:rFonts w:ascii="Arial" w:hAnsi="Arial"/>
        </w:rPr>
      </w:pPr>
    </w:p>
    <w:p w:rsidR="009C4EA3" w:rsidRDefault="009C4EA3" w:rsidP="009C4EA3">
      <w:pPr>
        <w:jc w:val="center"/>
        <w:rPr>
          <w:rFonts w:ascii="Arial" w:hAnsi="Arial"/>
        </w:rPr>
      </w:pPr>
    </w:p>
    <w:p w:rsidR="009C4EA3" w:rsidRDefault="009C4EA3" w:rsidP="009C4EA3">
      <w:pPr>
        <w:jc w:val="center"/>
        <w:rPr>
          <w:rFonts w:ascii="Arial" w:hAnsi="Arial"/>
        </w:rPr>
      </w:pPr>
    </w:p>
    <w:p w:rsidR="009C4EA3" w:rsidRDefault="009C4EA3" w:rsidP="009C4EA3">
      <w:pPr>
        <w:pStyle w:val="Nadpis2"/>
        <w:jc w:val="center"/>
        <w:rPr>
          <w:rFonts w:ascii="Arial Black" w:hAnsi="Arial Black"/>
          <w:b w:val="0"/>
          <w:caps w:val="0"/>
          <w:sz w:val="48"/>
        </w:rPr>
      </w:pPr>
      <w:r>
        <w:rPr>
          <w:rFonts w:ascii="Arial Black" w:hAnsi="Arial Black"/>
          <w:b w:val="0"/>
          <w:caps w:val="0"/>
          <w:sz w:val="48"/>
        </w:rPr>
        <w:t>TECHNICKÁ ZPRÁVA</w:t>
      </w:r>
    </w:p>
    <w:p w:rsidR="009C4EA3" w:rsidRDefault="009C4EA3" w:rsidP="009C4EA3">
      <w:pPr>
        <w:tabs>
          <w:tab w:val="center" w:pos="4536"/>
        </w:tabs>
        <w:jc w:val="center"/>
        <w:rPr>
          <w:rFonts w:ascii="Arial" w:hAnsi="Arial"/>
        </w:rPr>
      </w:pPr>
    </w:p>
    <w:p w:rsidR="009C4EA3" w:rsidRDefault="009C4EA3" w:rsidP="009C4EA3">
      <w:pPr>
        <w:tabs>
          <w:tab w:val="center" w:pos="4536"/>
        </w:tabs>
        <w:jc w:val="center"/>
        <w:rPr>
          <w:rFonts w:ascii="Arial" w:hAnsi="Arial"/>
        </w:rPr>
      </w:pPr>
    </w:p>
    <w:p w:rsidR="009C4EA3" w:rsidRDefault="009C4EA3" w:rsidP="009C4EA3">
      <w:pPr>
        <w:tabs>
          <w:tab w:val="center" w:pos="4536"/>
        </w:tabs>
        <w:jc w:val="center"/>
        <w:rPr>
          <w:rFonts w:ascii="Arial" w:hAnsi="Arial"/>
        </w:rPr>
      </w:pPr>
    </w:p>
    <w:p w:rsidR="009C4EA3" w:rsidRDefault="009C4EA3" w:rsidP="009C4EA3">
      <w:pPr>
        <w:tabs>
          <w:tab w:val="center" w:pos="4536"/>
        </w:tabs>
        <w:jc w:val="center"/>
        <w:rPr>
          <w:rFonts w:ascii="Arial" w:hAnsi="Arial"/>
        </w:rPr>
      </w:pPr>
    </w:p>
    <w:p w:rsidR="009C4EA3" w:rsidRDefault="009C4EA3" w:rsidP="009C4EA3">
      <w:pPr>
        <w:tabs>
          <w:tab w:val="center" w:pos="4536"/>
        </w:tabs>
        <w:jc w:val="center"/>
        <w:rPr>
          <w:rFonts w:ascii="Arial" w:hAnsi="Arial"/>
        </w:rPr>
      </w:pPr>
    </w:p>
    <w:p w:rsidR="009C4EA3" w:rsidRDefault="009C4EA3" w:rsidP="009C4EA3">
      <w:pPr>
        <w:tabs>
          <w:tab w:val="center" w:pos="4536"/>
        </w:tabs>
        <w:jc w:val="center"/>
        <w:rPr>
          <w:rFonts w:ascii="Arial" w:hAnsi="Arial"/>
        </w:rPr>
      </w:pPr>
    </w:p>
    <w:p w:rsidR="009C4EA3" w:rsidRDefault="009C4EA3" w:rsidP="009C4EA3">
      <w:pPr>
        <w:tabs>
          <w:tab w:val="center" w:pos="4536"/>
        </w:tabs>
        <w:jc w:val="center"/>
        <w:rPr>
          <w:rFonts w:ascii="Arial" w:hAnsi="Arial"/>
        </w:rPr>
      </w:pPr>
    </w:p>
    <w:p w:rsidR="009C4EA3" w:rsidRDefault="009C4EA3" w:rsidP="009C4EA3">
      <w:pPr>
        <w:tabs>
          <w:tab w:val="center" w:pos="4536"/>
        </w:tabs>
        <w:jc w:val="center"/>
        <w:rPr>
          <w:rFonts w:ascii="Arial" w:hAnsi="Arial"/>
        </w:rPr>
      </w:pPr>
    </w:p>
    <w:p w:rsidR="009C4EA3" w:rsidRDefault="009C4EA3" w:rsidP="009C4EA3">
      <w:pPr>
        <w:pStyle w:val="Zkladntext"/>
        <w:spacing w:line="480" w:lineRule="auto"/>
        <w:jc w:val="center"/>
        <w:rPr>
          <w:b/>
          <w:caps/>
          <w:sz w:val="40"/>
          <w:szCs w:val="40"/>
        </w:rPr>
      </w:pPr>
      <w:r w:rsidRPr="00615AED">
        <w:rPr>
          <w:b/>
          <w:bCs/>
          <w:sz w:val="28"/>
          <w:szCs w:val="28"/>
        </w:rPr>
        <w:t xml:space="preserve">ADAPTACE PROVOZNÍHO OBJEKTU </w:t>
      </w:r>
      <w:r w:rsidRPr="00615AED">
        <w:rPr>
          <w:b/>
          <w:bCs/>
          <w:sz w:val="28"/>
          <w:szCs w:val="28"/>
        </w:rPr>
        <w:cr/>
        <w:t>V AREÁLU TS VARNSDORF</w:t>
      </w:r>
      <w:r w:rsidRPr="00615AED">
        <w:rPr>
          <w:b/>
          <w:bCs/>
          <w:sz w:val="28"/>
          <w:szCs w:val="28"/>
        </w:rPr>
        <w:cr/>
        <w:t xml:space="preserve">SVATOPL. </w:t>
      </w:r>
      <w:r w:rsidRPr="00615AED">
        <w:rPr>
          <w:rFonts w:hint="eastAsia"/>
          <w:b/>
          <w:bCs/>
          <w:sz w:val="28"/>
          <w:szCs w:val="28"/>
        </w:rPr>
        <w:t>Č</w:t>
      </w:r>
      <w:r w:rsidRPr="00615AED">
        <w:rPr>
          <w:b/>
          <w:bCs/>
          <w:sz w:val="28"/>
          <w:szCs w:val="28"/>
        </w:rPr>
        <w:t>ECHA, st.p.</w:t>
      </w:r>
      <w:r w:rsidRPr="00615AED">
        <w:rPr>
          <w:rFonts w:hint="eastAsia"/>
          <w:b/>
          <w:bCs/>
          <w:sz w:val="28"/>
          <w:szCs w:val="28"/>
        </w:rPr>
        <w:t>č</w:t>
      </w:r>
      <w:r w:rsidRPr="00615AED">
        <w:rPr>
          <w:b/>
          <w:bCs/>
          <w:sz w:val="28"/>
          <w:szCs w:val="28"/>
        </w:rPr>
        <w:t xml:space="preserve">.3439/2, </w:t>
      </w:r>
      <w:proofErr w:type="spellStart"/>
      <w:proofErr w:type="gramStart"/>
      <w:r w:rsidRPr="00615AED">
        <w:rPr>
          <w:b/>
          <w:bCs/>
          <w:sz w:val="28"/>
          <w:szCs w:val="28"/>
        </w:rPr>
        <w:t>k.ú</w:t>
      </w:r>
      <w:proofErr w:type="spellEnd"/>
      <w:r w:rsidRPr="00615AED">
        <w:rPr>
          <w:b/>
          <w:bCs/>
          <w:sz w:val="28"/>
          <w:szCs w:val="28"/>
        </w:rPr>
        <w:t>.</w:t>
      </w:r>
      <w:proofErr w:type="gramEnd"/>
      <w:r w:rsidRPr="00615AED">
        <w:rPr>
          <w:b/>
          <w:bCs/>
          <w:sz w:val="28"/>
          <w:szCs w:val="28"/>
        </w:rPr>
        <w:t xml:space="preserve"> VARNSDORF</w:t>
      </w:r>
      <w:r w:rsidRPr="006E20A3">
        <w:rPr>
          <w:b/>
          <w:bCs/>
          <w:sz w:val="28"/>
          <w:szCs w:val="28"/>
        </w:rPr>
        <w:cr/>
      </w:r>
    </w:p>
    <w:p w:rsidR="009C4EA3" w:rsidRDefault="009C4EA3" w:rsidP="009C4EA3">
      <w:pPr>
        <w:pStyle w:val="Zkladntext"/>
        <w:jc w:val="center"/>
        <w:rPr>
          <w:b/>
          <w:caps/>
          <w:sz w:val="40"/>
          <w:szCs w:val="40"/>
        </w:rPr>
      </w:pPr>
    </w:p>
    <w:p w:rsidR="009C4EA3" w:rsidRPr="002C6ED2" w:rsidRDefault="009C4EA3" w:rsidP="009C4EA3">
      <w:pPr>
        <w:pStyle w:val="Zkladntext"/>
        <w:jc w:val="center"/>
        <w:rPr>
          <w:b/>
          <w:caps/>
          <w:sz w:val="40"/>
          <w:szCs w:val="40"/>
        </w:rPr>
      </w:pPr>
    </w:p>
    <w:p w:rsidR="009C4EA3" w:rsidRPr="002C6ED2" w:rsidRDefault="009C4EA3" w:rsidP="009C4EA3">
      <w:pPr>
        <w:pStyle w:val="Zkladntext"/>
        <w:jc w:val="center"/>
        <w:rPr>
          <w:b/>
          <w:caps/>
          <w:sz w:val="24"/>
          <w:szCs w:val="24"/>
        </w:rPr>
      </w:pPr>
    </w:p>
    <w:p w:rsidR="009C4EA3" w:rsidRDefault="009C4EA3" w:rsidP="009C4EA3">
      <w:pPr>
        <w:pStyle w:val="Zkladntext"/>
        <w:jc w:val="center"/>
        <w:rPr>
          <w:b/>
          <w:caps/>
          <w:sz w:val="40"/>
          <w:szCs w:val="40"/>
        </w:rPr>
      </w:pPr>
      <w:proofErr w:type="gramStart"/>
      <w:r>
        <w:rPr>
          <w:b/>
          <w:caps/>
          <w:sz w:val="40"/>
          <w:szCs w:val="40"/>
        </w:rPr>
        <w:t>D.1. 4  - vytápění</w:t>
      </w:r>
      <w:proofErr w:type="gramEnd"/>
    </w:p>
    <w:p w:rsidR="009C4EA3" w:rsidRDefault="009C4EA3" w:rsidP="009C4EA3">
      <w:pPr>
        <w:pStyle w:val="Zkladntext"/>
        <w:jc w:val="center"/>
        <w:rPr>
          <w:b/>
          <w:caps/>
          <w:sz w:val="48"/>
        </w:rPr>
      </w:pPr>
    </w:p>
    <w:p w:rsidR="009C4EA3" w:rsidRDefault="009C4EA3" w:rsidP="009C4EA3">
      <w:pPr>
        <w:pStyle w:val="Zkladntext"/>
        <w:rPr>
          <w:sz w:val="32"/>
        </w:rPr>
      </w:pPr>
    </w:p>
    <w:p w:rsidR="009C4EA3" w:rsidRDefault="009C4EA3" w:rsidP="009C4EA3">
      <w:pPr>
        <w:pStyle w:val="Zkladntext"/>
        <w:rPr>
          <w:sz w:val="32"/>
        </w:rPr>
      </w:pPr>
    </w:p>
    <w:p w:rsidR="009C4EA3" w:rsidRDefault="009C4EA3" w:rsidP="009C4EA3">
      <w:pPr>
        <w:pStyle w:val="Zkladntext"/>
        <w:rPr>
          <w:sz w:val="32"/>
        </w:rPr>
      </w:pPr>
    </w:p>
    <w:p w:rsidR="009C4EA3" w:rsidRDefault="009C4EA3" w:rsidP="009C4EA3">
      <w:pPr>
        <w:pStyle w:val="Zkladntext"/>
        <w:rPr>
          <w:sz w:val="32"/>
        </w:rPr>
      </w:pPr>
    </w:p>
    <w:p w:rsidR="009C4EA3" w:rsidRDefault="009C4EA3" w:rsidP="009C4EA3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:rsidR="009C4EA3" w:rsidRDefault="009C4EA3" w:rsidP="009C4EA3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:rsidR="009C4EA3" w:rsidRDefault="009C4EA3" w:rsidP="009C4EA3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:rsidR="009C4EA3" w:rsidRDefault="009C4EA3" w:rsidP="009C4EA3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:rsidR="009C4EA3" w:rsidRDefault="009C4EA3" w:rsidP="009C4EA3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:rsidR="009C4EA3" w:rsidRDefault="009C4EA3" w:rsidP="009C4EA3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proofErr w:type="spellStart"/>
      <w:r>
        <w:rPr>
          <w:rFonts w:ascii="Arial" w:hAnsi="Arial"/>
          <w:sz w:val="22"/>
        </w:rPr>
        <w:t>Zak</w:t>
      </w:r>
      <w:proofErr w:type="spellEnd"/>
      <w:r>
        <w:rPr>
          <w:rFonts w:ascii="Arial" w:hAnsi="Arial"/>
          <w:sz w:val="22"/>
        </w:rPr>
        <w:t xml:space="preserve">. </w:t>
      </w:r>
      <w:proofErr w:type="gramStart"/>
      <w:r>
        <w:rPr>
          <w:rFonts w:ascii="Arial" w:hAnsi="Arial"/>
          <w:sz w:val="22"/>
        </w:rPr>
        <w:t>č.</w:t>
      </w:r>
      <w:proofErr w:type="gramEnd"/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P2126 - 18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Vypracoval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Ing. D. Florián</w:t>
      </w:r>
      <w:r>
        <w:rPr>
          <w:rFonts w:ascii="Arial" w:hAnsi="Arial"/>
          <w:sz w:val="22"/>
        </w:rPr>
        <w:t xml:space="preserve"> </w:t>
      </w:r>
    </w:p>
    <w:p w:rsidR="009C4EA3" w:rsidRDefault="009C4EA3" w:rsidP="009C4EA3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:rsidR="009C4EA3" w:rsidRDefault="009C4EA3" w:rsidP="009C4EA3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 xml:space="preserve">Datum </w:t>
      </w:r>
      <w:r>
        <w:rPr>
          <w:rFonts w:ascii="Arial" w:hAnsi="Arial"/>
          <w:sz w:val="22"/>
        </w:rPr>
        <w:tab/>
        <w:t xml:space="preserve"> :</w:t>
      </w:r>
      <w:r>
        <w:rPr>
          <w:rFonts w:ascii="Arial" w:hAnsi="Arial"/>
          <w:b/>
          <w:sz w:val="22"/>
        </w:rPr>
        <w:tab/>
        <w:t>srpen 2018</w:t>
      </w:r>
      <w:r>
        <w:rPr>
          <w:rFonts w:ascii="Arial" w:hAnsi="Arial"/>
          <w:sz w:val="22"/>
        </w:rPr>
        <w:tab/>
        <w:t xml:space="preserve">Vyhotovení </w:t>
      </w:r>
      <w:r>
        <w:rPr>
          <w:rFonts w:ascii="Arial" w:hAnsi="Arial"/>
          <w:sz w:val="22"/>
        </w:rPr>
        <w:tab/>
        <w:t>:</w:t>
      </w:r>
    </w:p>
    <w:p w:rsidR="009C4EA3" w:rsidRDefault="009C4EA3" w:rsidP="009C4EA3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:rsidR="009C4EA3" w:rsidRDefault="009C4EA3" w:rsidP="009C4EA3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ab/>
        <w:t>Stupeň</w:t>
      </w:r>
      <w:r>
        <w:rPr>
          <w:rFonts w:ascii="Arial" w:hAnsi="Arial"/>
          <w:sz w:val="22"/>
        </w:rPr>
        <w:tab/>
        <w:t xml:space="preserve"> :</w:t>
      </w:r>
      <w:r>
        <w:rPr>
          <w:rFonts w:ascii="Arial" w:hAnsi="Arial"/>
          <w:b/>
          <w:sz w:val="22"/>
        </w:rPr>
        <w:tab/>
      </w:r>
      <w:r w:rsidR="008C50C8">
        <w:rPr>
          <w:rFonts w:ascii="Arial" w:hAnsi="Arial"/>
          <w:b/>
          <w:sz w:val="22"/>
        </w:rPr>
        <w:t xml:space="preserve">DSP a </w:t>
      </w:r>
      <w:r>
        <w:rPr>
          <w:rFonts w:ascii="Arial" w:hAnsi="Arial"/>
          <w:b/>
          <w:caps/>
          <w:sz w:val="22"/>
        </w:rPr>
        <w:t>DPS</w:t>
      </w:r>
      <w:bookmarkStart w:id="0" w:name="_GoBack"/>
      <w:bookmarkEnd w:id="0"/>
    </w:p>
    <w:p w:rsidR="007B5F1A" w:rsidRDefault="007B5F1A" w:rsidP="00794905">
      <w:pPr>
        <w:tabs>
          <w:tab w:val="left" w:pos="-720"/>
        </w:tabs>
        <w:spacing w:line="360" w:lineRule="auto"/>
        <w:jc w:val="both"/>
        <w:rPr>
          <w:rFonts w:ascii="Arial" w:hAnsi="Arial"/>
          <w:b/>
          <w:sz w:val="22"/>
        </w:rPr>
      </w:pPr>
    </w:p>
    <w:p w:rsidR="00971D84" w:rsidRDefault="00971D84" w:rsidP="00794905">
      <w:pPr>
        <w:tabs>
          <w:tab w:val="left" w:pos="-720"/>
        </w:tabs>
        <w:spacing w:line="360" w:lineRule="auto"/>
        <w:jc w:val="both"/>
        <w:rPr>
          <w:rFonts w:ascii="Arial Black" w:hAnsi="Arial Black"/>
        </w:rPr>
      </w:pPr>
      <w:r>
        <w:rPr>
          <w:rFonts w:ascii="Arial Black" w:hAnsi="Arial Black"/>
          <w:sz w:val="29"/>
        </w:rPr>
        <w:t>TECHNICKÁ DOKUMENTACE</w:t>
      </w:r>
    </w:p>
    <w:p w:rsidR="00971D84" w:rsidRDefault="00971D84" w:rsidP="00971D84">
      <w:pPr>
        <w:tabs>
          <w:tab w:val="left" w:pos="-720"/>
        </w:tabs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 w:rsidR="00971D84" w:rsidRDefault="00971D84" w:rsidP="00897F6B">
      <w:pPr>
        <w:tabs>
          <w:tab w:val="left" w:pos="-720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  <w:b/>
        </w:rPr>
        <w:t xml:space="preserve">A. </w:t>
      </w:r>
      <w:proofErr w:type="gramStart"/>
      <w:r>
        <w:rPr>
          <w:rFonts w:ascii="Arial" w:hAnsi="Arial"/>
          <w:b/>
        </w:rPr>
        <w:t>TEXTOVÁ  ČÁST</w:t>
      </w:r>
      <w:proofErr w:type="gramEnd"/>
    </w:p>
    <w:p w:rsidR="00971D84" w:rsidRDefault="00971D84" w:rsidP="00897F6B">
      <w:pPr>
        <w:tabs>
          <w:tab w:val="left" w:pos="-720"/>
          <w:tab w:val="left" w:pos="2552"/>
        </w:tabs>
        <w:spacing w:line="480" w:lineRule="auto"/>
        <w:ind w:left="2127"/>
        <w:jc w:val="both"/>
        <w:rPr>
          <w:rFonts w:ascii="Arial" w:hAnsi="Arial"/>
          <w:sz w:val="20"/>
        </w:rPr>
      </w:pPr>
      <w:r w:rsidRPr="0095538C">
        <w:rPr>
          <w:rFonts w:ascii="Arial" w:hAnsi="Arial"/>
          <w:sz w:val="20"/>
        </w:rPr>
        <w:t xml:space="preserve">1. </w:t>
      </w:r>
      <w:r>
        <w:rPr>
          <w:rFonts w:ascii="Arial" w:hAnsi="Arial"/>
          <w:sz w:val="20"/>
        </w:rPr>
        <w:tab/>
      </w:r>
      <w:r w:rsidRPr="0095538C">
        <w:rPr>
          <w:rFonts w:ascii="Arial" w:hAnsi="Arial"/>
          <w:sz w:val="20"/>
        </w:rPr>
        <w:t>Technická zpráva</w:t>
      </w:r>
    </w:p>
    <w:p w:rsidR="009C4EA3" w:rsidRDefault="009C4EA3" w:rsidP="00897F6B">
      <w:pPr>
        <w:tabs>
          <w:tab w:val="left" w:pos="-720"/>
          <w:tab w:val="left" w:pos="2552"/>
        </w:tabs>
        <w:spacing w:line="480" w:lineRule="auto"/>
        <w:ind w:left="212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>
        <w:rPr>
          <w:rFonts w:ascii="Arial" w:hAnsi="Arial"/>
          <w:sz w:val="20"/>
        </w:rPr>
        <w:tab/>
        <w:t>Výkaz výměr</w:t>
      </w:r>
    </w:p>
    <w:p w:rsidR="009C4EA3" w:rsidRDefault="009C4EA3" w:rsidP="00897F6B">
      <w:pPr>
        <w:tabs>
          <w:tab w:val="left" w:pos="-720"/>
          <w:tab w:val="left" w:pos="2552"/>
        </w:tabs>
        <w:spacing w:line="480" w:lineRule="auto"/>
        <w:ind w:left="212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</w:t>
      </w:r>
      <w:r>
        <w:rPr>
          <w:rFonts w:ascii="Arial" w:hAnsi="Arial"/>
          <w:sz w:val="20"/>
        </w:rPr>
        <w:tab/>
        <w:t>Výpočet tepelných ztrát</w:t>
      </w:r>
    </w:p>
    <w:p w:rsidR="00971D84" w:rsidRPr="0095538C" w:rsidRDefault="00971D84" w:rsidP="00897F6B">
      <w:pPr>
        <w:tabs>
          <w:tab w:val="left" w:pos="-720"/>
          <w:tab w:val="left" w:pos="2552"/>
        </w:tabs>
        <w:spacing w:line="480" w:lineRule="auto"/>
        <w:ind w:left="2127"/>
        <w:jc w:val="both"/>
        <w:rPr>
          <w:rFonts w:ascii="Arial" w:hAnsi="Arial"/>
          <w:sz w:val="20"/>
        </w:rPr>
      </w:pPr>
    </w:p>
    <w:p w:rsidR="0051582B" w:rsidRDefault="00971D84" w:rsidP="0051582B">
      <w:pPr>
        <w:tabs>
          <w:tab w:val="left" w:pos="-720"/>
        </w:tabs>
        <w:spacing w:line="480" w:lineRule="auto"/>
        <w:jc w:val="both"/>
        <w:rPr>
          <w:rFonts w:ascii="Arial" w:hAnsi="Arial"/>
          <w:b/>
        </w:rPr>
      </w:pPr>
      <w:r>
        <w:rPr>
          <w:rFonts w:ascii="Arial" w:hAnsi="Arial"/>
        </w:rPr>
        <w:tab/>
      </w:r>
      <w:r>
        <w:rPr>
          <w:rFonts w:ascii="Arial" w:hAnsi="Arial"/>
          <w:b/>
        </w:rPr>
        <w:t>B. VÝKRESOVÁ ČÁST</w:t>
      </w:r>
    </w:p>
    <w:p w:rsidR="0051582B" w:rsidRPr="0051582B" w:rsidRDefault="0051582B" w:rsidP="0051582B">
      <w:pPr>
        <w:tabs>
          <w:tab w:val="left" w:pos="-720"/>
        </w:tabs>
        <w:spacing w:line="480" w:lineRule="auto"/>
        <w:jc w:val="both"/>
        <w:rPr>
          <w:rFonts w:ascii="Arial" w:hAnsi="Arial"/>
          <w:b/>
        </w:rPr>
      </w:pPr>
    </w:p>
    <w:p w:rsidR="001E5EA7" w:rsidRDefault="001E5EA7" w:rsidP="001C1153">
      <w:pPr>
        <w:pStyle w:val="Odstavecseseznamem"/>
        <w:numPr>
          <w:ilvl w:val="0"/>
          <w:numId w:val="6"/>
        </w:numPr>
        <w:tabs>
          <w:tab w:val="left" w:pos="-720"/>
          <w:tab w:val="num" w:pos="1776"/>
          <w:tab w:val="left" w:pos="2552"/>
        </w:tabs>
        <w:spacing w:line="480" w:lineRule="auto"/>
        <w:ind w:left="2127" w:firstLine="0"/>
        <w:jc w:val="both"/>
        <w:rPr>
          <w:rFonts w:ascii="Arial" w:hAnsi="Arial"/>
          <w:sz w:val="20"/>
        </w:rPr>
      </w:pPr>
      <w:r w:rsidRPr="001C1153">
        <w:rPr>
          <w:rFonts w:ascii="Arial" w:hAnsi="Arial"/>
          <w:sz w:val="20"/>
        </w:rPr>
        <w:t xml:space="preserve">Půdorys </w:t>
      </w:r>
      <w:r w:rsidR="00CD5580">
        <w:rPr>
          <w:rFonts w:ascii="Arial" w:hAnsi="Arial"/>
          <w:sz w:val="20"/>
        </w:rPr>
        <w:t>1</w:t>
      </w:r>
      <w:r w:rsidRPr="001C1153">
        <w:rPr>
          <w:rFonts w:ascii="Arial" w:hAnsi="Arial"/>
          <w:sz w:val="20"/>
        </w:rPr>
        <w:t>.NP</w:t>
      </w:r>
      <w:r w:rsidRPr="001C1153">
        <w:rPr>
          <w:rFonts w:ascii="Arial" w:hAnsi="Arial"/>
          <w:sz w:val="20"/>
        </w:rPr>
        <w:tab/>
      </w:r>
      <w:r w:rsidRPr="001C1153">
        <w:rPr>
          <w:rFonts w:ascii="Arial" w:hAnsi="Arial"/>
          <w:sz w:val="20"/>
        </w:rPr>
        <w:tab/>
      </w:r>
      <w:r w:rsidRPr="001C1153">
        <w:rPr>
          <w:rFonts w:ascii="Arial" w:hAnsi="Arial"/>
          <w:sz w:val="20"/>
        </w:rPr>
        <w:tab/>
      </w:r>
      <w:r w:rsidRPr="001C1153">
        <w:rPr>
          <w:rFonts w:ascii="Arial" w:hAnsi="Arial"/>
          <w:sz w:val="20"/>
        </w:rPr>
        <w:tab/>
      </w:r>
      <w:r w:rsidRPr="001C1153">
        <w:rPr>
          <w:rFonts w:ascii="Arial" w:hAnsi="Arial"/>
          <w:sz w:val="20"/>
        </w:rPr>
        <w:tab/>
      </w:r>
      <w:r w:rsidR="00CD5580">
        <w:rPr>
          <w:rFonts w:ascii="Arial" w:hAnsi="Arial"/>
          <w:sz w:val="20"/>
        </w:rPr>
        <w:t>P</w:t>
      </w:r>
      <w:r w:rsidR="009C4EA3">
        <w:rPr>
          <w:rFonts w:ascii="Arial" w:hAnsi="Arial"/>
          <w:sz w:val="20"/>
        </w:rPr>
        <w:t xml:space="preserve">2126 </w:t>
      </w:r>
      <w:r w:rsidR="00CD5580">
        <w:rPr>
          <w:rFonts w:ascii="Arial" w:hAnsi="Arial"/>
          <w:sz w:val="20"/>
        </w:rPr>
        <w:t>0</w:t>
      </w:r>
      <w:r w:rsidR="00A505A5">
        <w:rPr>
          <w:rFonts w:ascii="Arial" w:hAnsi="Arial"/>
          <w:sz w:val="20"/>
        </w:rPr>
        <w:t>0</w:t>
      </w:r>
      <w:r w:rsidR="009C4EA3">
        <w:rPr>
          <w:rFonts w:ascii="Arial" w:hAnsi="Arial"/>
          <w:sz w:val="20"/>
        </w:rPr>
        <w:t>1</w:t>
      </w:r>
      <w:r w:rsidR="00CD5580">
        <w:rPr>
          <w:rFonts w:ascii="Arial" w:hAnsi="Arial"/>
          <w:sz w:val="20"/>
        </w:rPr>
        <w:t xml:space="preserve"> -1</w:t>
      </w:r>
      <w:r w:rsidR="009C4EA3">
        <w:rPr>
          <w:rFonts w:ascii="Arial" w:hAnsi="Arial"/>
          <w:sz w:val="20"/>
        </w:rPr>
        <w:t>8</w:t>
      </w:r>
    </w:p>
    <w:p w:rsidR="00B46482" w:rsidRDefault="00B46482" w:rsidP="00B46482">
      <w:pPr>
        <w:pStyle w:val="Odstavecseseznamem"/>
        <w:numPr>
          <w:ilvl w:val="0"/>
          <w:numId w:val="6"/>
        </w:numPr>
        <w:tabs>
          <w:tab w:val="left" w:pos="-720"/>
          <w:tab w:val="num" w:pos="1776"/>
          <w:tab w:val="left" w:pos="2552"/>
        </w:tabs>
        <w:spacing w:line="480" w:lineRule="auto"/>
        <w:ind w:left="2127" w:firstLine="0"/>
        <w:jc w:val="both"/>
        <w:rPr>
          <w:rFonts w:ascii="Arial" w:hAnsi="Arial"/>
          <w:sz w:val="20"/>
        </w:rPr>
      </w:pPr>
      <w:r w:rsidRPr="001C1153">
        <w:rPr>
          <w:rFonts w:ascii="Arial" w:hAnsi="Arial"/>
          <w:sz w:val="20"/>
        </w:rPr>
        <w:t xml:space="preserve">Půdorys </w:t>
      </w:r>
      <w:r w:rsidR="00CD5580">
        <w:rPr>
          <w:rFonts w:ascii="Arial" w:hAnsi="Arial"/>
          <w:sz w:val="20"/>
        </w:rPr>
        <w:t>2</w:t>
      </w:r>
      <w:r w:rsidRPr="001C1153">
        <w:rPr>
          <w:rFonts w:ascii="Arial" w:hAnsi="Arial"/>
          <w:sz w:val="20"/>
        </w:rPr>
        <w:t>.NP</w:t>
      </w:r>
      <w:r w:rsidR="00A505A5">
        <w:rPr>
          <w:rFonts w:ascii="Arial" w:hAnsi="Arial"/>
          <w:sz w:val="20"/>
        </w:rPr>
        <w:tab/>
      </w:r>
      <w:r w:rsidRPr="001C1153">
        <w:rPr>
          <w:rFonts w:ascii="Arial" w:hAnsi="Arial"/>
          <w:sz w:val="20"/>
        </w:rPr>
        <w:tab/>
      </w:r>
      <w:r w:rsidRPr="001C1153">
        <w:rPr>
          <w:rFonts w:ascii="Arial" w:hAnsi="Arial"/>
          <w:sz w:val="20"/>
        </w:rPr>
        <w:tab/>
      </w:r>
      <w:r w:rsidRPr="001C1153">
        <w:rPr>
          <w:rFonts w:ascii="Arial" w:hAnsi="Arial"/>
          <w:sz w:val="20"/>
        </w:rPr>
        <w:tab/>
      </w:r>
      <w:r w:rsidRPr="001C1153">
        <w:rPr>
          <w:rFonts w:ascii="Arial" w:hAnsi="Arial"/>
          <w:sz w:val="20"/>
        </w:rPr>
        <w:tab/>
      </w:r>
      <w:r w:rsidR="00CD5580">
        <w:rPr>
          <w:rFonts w:ascii="Arial" w:hAnsi="Arial"/>
          <w:sz w:val="20"/>
        </w:rPr>
        <w:t>P</w:t>
      </w:r>
      <w:r w:rsidR="009C4EA3">
        <w:rPr>
          <w:rFonts w:ascii="Arial" w:hAnsi="Arial"/>
          <w:sz w:val="20"/>
        </w:rPr>
        <w:t>2126</w:t>
      </w:r>
      <w:r w:rsidR="00CD5580">
        <w:rPr>
          <w:rFonts w:ascii="Arial" w:hAnsi="Arial"/>
          <w:sz w:val="20"/>
        </w:rPr>
        <w:t xml:space="preserve"> 0</w:t>
      </w:r>
      <w:r w:rsidR="005015D6">
        <w:rPr>
          <w:rFonts w:ascii="Arial" w:hAnsi="Arial"/>
          <w:sz w:val="20"/>
        </w:rPr>
        <w:t>0</w:t>
      </w:r>
      <w:r w:rsidR="009C4EA3">
        <w:rPr>
          <w:rFonts w:ascii="Arial" w:hAnsi="Arial"/>
          <w:sz w:val="20"/>
        </w:rPr>
        <w:t>2</w:t>
      </w:r>
      <w:r w:rsidR="005015D6">
        <w:rPr>
          <w:rFonts w:ascii="Arial" w:hAnsi="Arial"/>
          <w:sz w:val="20"/>
        </w:rPr>
        <w:t xml:space="preserve"> </w:t>
      </w:r>
      <w:r w:rsidR="00CD5580">
        <w:rPr>
          <w:rFonts w:ascii="Arial" w:hAnsi="Arial"/>
          <w:sz w:val="20"/>
        </w:rPr>
        <w:t>-1</w:t>
      </w:r>
      <w:r w:rsidR="009C4EA3">
        <w:rPr>
          <w:rFonts w:ascii="Arial" w:hAnsi="Arial"/>
          <w:sz w:val="20"/>
        </w:rPr>
        <w:t>8</w:t>
      </w:r>
    </w:p>
    <w:p w:rsidR="00CD5580" w:rsidRDefault="00A505A5" w:rsidP="00B46482">
      <w:pPr>
        <w:pStyle w:val="Odstavecseseznamem"/>
        <w:numPr>
          <w:ilvl w:val="0"/>
          <w:numId w:val="6"/>
        </w:numPr>
        <w:tabs>
          <w:tab w:val="left" w:pos="-720"/>
          <w:tab w:val="num" w:pos="1776"/>
          <w:tab w:val="left" w:pos="2552"/>
        </w:tabs>
        <w:spacing w:line="480" w:lineRule="auto"/>
        <w:ind w:left="2127" w:firstLine="0"/>
        <w:jc w:val="both"/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Schema</w:t>
      </w:r>
      <w:proofErr w:type="spellEnd"/>
      <w:r>
        <w:rPr>
          <w:rFonts w:ascii="Arial" w:hAnsi="Arial"/>
          <w:sz w:val="20"/>
        </w:rPr>
        <w:t xml:space="preserve"> </w:t>
      </w:r>
      <w:r w:rsidR="00AD276A">
        <w:rPr>
          <w:rFonts w:ascii="Arial" w:hAnsi="Arial"/>
          <w:sz w:val="20"/>
        </w:rPr>
        <w:t>zapojení</w:t>
      </w:r>
      <w:r w:rsidR="00AD276A">
        <w:rPr>
          <w:rFonts w:ascii="Arial" w:hAnsi="Arial"/>
          <w:sz w:val="20"/>
        </w:rPr>
        <w:tab/>
      </w:r>
      <w:r w:rsidR="00AD276A">
        <w:rPr>
          <w:rFonts w:ascii="Arial" w:hAnsi="Arial"/>
          <w:sz w:val="20"/>
        </w:rPr>
        <w:tab/>
      </w:r>
      <w:r w:rsidR="00CD5580">
        <w:rPr>
          <w:rFonts w:ascii="Arial" w:hAnsi="Arial"/>
          <w:sz w:val="20"/>
        </w:rPr>
        <w:tab/>
      </w:r>
      <w:r w:rsidR="00CD5580">
        <w:rPr>
          <w:rFonts w:ascii="Arial" w:hAnsi="Arial"/>
          <w:sz w:val="20"/>
        </w:rPr>
        <w:tab/>
      </w:r>
      <w:r w:rsidR="00CD5580">
        <w:rPr>
          <w:rFonts w:ascii="Arial" w:hAnsi="Arial"/>
          <w:sz w:val="20"/>
        </w:rPr>
        <w:tab/>
        <w:t>P</w:t>
      </w:r>
      <w:r w:rsidR="009C4EA3">
        <w:rPr>
          <w:rFonts w:ascii="Arial" w:hAnsi="Arial"/>
          <w:sz w:val="20"/>
        </w:rPr>
        <w:t>2126</w:t>
      </w:r>
      <w:r w:rsidR="00CD5580">
        <w:rPr>
          <w:rFonts w:ascii="Arial" w:hAnsi="Arial"/>
          <w:sz w:val="20"/>
        </w:rPr>
        <w:t xml:space="preserve"> 0</w:t>
      </w:r>
      <w:r w:rsidR="00CD40D2">
        <w:rPr>
          <w:rFonts w:ascii="Arial" w:hAnsi="Arial"/>
          <w:sz w:val="20"/>
        </w:rPr>
        <w:t>0</w:t>
      </w:r>
      <w:r w:rsidR="009C4EA3">
        <w:rPr>
          <w:rFonts w:ascii="Arial" w:hAnsi="Arial"/>
          <w:sz w:val="20"/>
        </w:rPr>
        <w:t>3</w:t>
      </w:r>
      <w:r w:rsidR="00CD5580">
        <w:rPr>
          <w:rFonts w:ascii="Arial" w:hAnsi="Arial"/>
          <w:sz w:val="20"/>
        </w:rPr>
        <w:t xml:space="preserve"> -1</w:t>
      </w:r>
      <w:r w:rsidR="009C4EA3">
        <w:rPr>
          <w:rFonts w:ascii="Arial" w:hAnsi="Arial"/>
          <w:sz w:val="20"/>
        </w:rPr>
        <w:t>8</w:t>
      </w:r>
    </w:p>
    <w:p w:rsidR="001E5EA7" w:rsidRPr="001E5EA7" w:rsidRDefault="001E5EA7" w:rsidP="001E5EA7">
      <w:pPr>
        <w:tabs>
          <w:tab w:val="left" w:pos="-720"/>
          <w:tab w:val="left" w:pos="2552"/>
        </w:tabs>
        <w:spacing w:line="480" w:lineRule="auto"/>
        <w:ind w:left="2127"/>
        <w:jc w:val="both"/>
        <w:rPr>
          <w:rFonts w:ascii="Arial" w:hAnsi="Arial"/>
          <w:sz w:val="20"/>
        </w:rPr>
      </w:pPr>
    </w:p>
    <w:p w:rsidR="003D4A09" w:rsidRPr="00A91518" w:rsidRDefault="003D4A09" w:rsidP="003D4A09">
      <w:pPr>
        <w:tabs>
          <w:tab w:val="left" w:pos="-720"/>
          <w:tab w:val="num" w:pos="2520"/>
        </w:tabs>
        <w:spacing w:line="480" w:lineRule="auto"/>
        <w:ind w:left="2160"/>
        <w:jc w:val="both"/>
        <w:rPr>
          <w:rFonts w:ascii="Arial" w:hAnsi="Arial"/>
          <w:sz w:val="20"/>
        </w:rPr>
      </w:pPr>
    </w:p>
    <w:p w:rsidR="004D2731" w:rsidRDefault="004D2731" w:rsidP="00DC3035">
      <w:pPr>
        <w:tabs>
          <w:tab w:val="left" w:pos="-720"/>
          <w:tab w:val="num" w:pos="2520"/>
        </w:tabs>
        <w:spacing w:line="480" w:lineRule="auto"/>
        <w:ind w:left="21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</w:p>
    <w:p w:rsidR="002F770B" w:rsidRDefault="00971D84" w:rsidP="00050DF7">
      <w:pPr>
        <w:tabs>
          <w:tab w:val="left" w:pos="-720"/>
          <w:tab w:val="num" w:pos="2520"/>
        </w:tabs>
        <w:spacing w:line="264" w:lineRule="auto"/>
        <w:jc w:val="both"/>
        <w:rPr>
          <w:rFonts w:ascii="Arial Black" w:hAnsi="Arial Black"/>
          <w:b/>
          <w:spacing w:val="6"/>
          <w:sz w:val="32"/>
        </w:rPr>
      </w:pPr>
      <w:r w:rsidRPr="0095538C">
        <w:br w:type="page"/>
      </w:r>
      <w:r w:rsidR="002F770B" w:rsidRPr="002628D2">
        <w:rPr>
          <w:rFonts w:ascii="Arial Black" w:hAnsi="Arial Black"/>
          <w:b/>
          <w:spacing w:val="6"/>
          <w:sz w:val="32"/>
        </w:rPr>
        <w:lastRenderedPageBreak/>
        <w:t>TECHNICKÁ ZPRÁVA</w:t>
      </w:r>
    </w:p>
    <w:p w:rsidR="004B37DB" w:rsidRPr="00A65854" w:rsidRDefault="004B37DB" w:rsidP="00050DF7">
      <w:pPr>
        <w:tabs>
          <w:tab w:val="left" w:pos="-720"/>
          <w:tab w:val="num" w:pos="2520"/>
        </w:tabs>
        <w:spacing w:line="264" w:lineRule="auto"/>
        <w:jc w:val="both"/>
        <w:rPr>
          <w:rFonts w:ascii="Arial Black" w:hAnsi="Arial Black"/>
          <w:b/>
          <w:spacing w:val="6"/>
          <w:sz w:val="16"/>
          <w:szCs w:val="16"/>
        </w:rPr>
      </w:pPr>
    </w:p>
    <w:p w:rsidR="002F770B" w:rsidRPr="00A65854" w:rsidRDefault="00F4434E" w:rsidP="00727CB3">
      <w:pPr>
        <w:numPr>
          <w:ilvl w:val="0"/>
          <w:numId w:val="1"/>
        </w:numPr>
        <w:tabs>
          <w:tab w:val="left" w:pos="-720"/>
          <w:tab w:val="num" w:pos="0"/>
          <w:tab w:val="left" w:pos="426"/>
        </w:tabs>
        <w:spacing w:line="264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r>
        <w:rPr>
          <w:rFonts w:ascii="Arial" w:hAnsi="Arial"/>
          <w:b/>
          <w:caps/>
          <w:spacing w:val="4"/>
          <w:szCs w:val="24"/>
        </w:rPr>
        <w:tab/>
      </w:r>
      <w:r>
        <w:rPr>
          <w:rFonts w:ascii="Arial" w:hAnsi="Arial"/>
          <w:b/>
          <w:caps/>
          <w:spacing w:val="4"/>
          <w:szCs w:val="24"/>
        </w:rPr>
        <w:tab/>
      </w:r>
      <w:r w:rsidR="002F770B" w:rsidRPr="00A65854">
        <w:rPr>
          <w:rFonts w:ascii="Arial" w:hAnsi="Arial"/>
          <w:b/>
          <w:caps/>
          <w:spacing w:val="4"/>
          <w:szCs w:val="24"/>
        </w:rPr>
        <w:t>ÚVOD</w:t>
      </w:r>
    </w:p>
    <w:p w:rsidR="009C4EA3" w:rsidRPr="00615AED" w:rsidRDefault="00971B25" w:rsidP="009C4EA3">
      <w:pPr>
        <w:pStyle w:val="Zhlav"/>
        <w:spacing w:line="276" w:lineRule="auto"/>
        <w:ind w:firstLine="567"/>
        <w:jc w:val="both"/>
        <w:rPr>
          <w:rFonts w:ascii="Arial" w:hAnsi="Arial"/>
          <w:spacing w:val="4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tab/>
      </w:r>
      <w:r w:rsidR="009C4EA3" w:rsidRPr="00150125">
        <w:rPr>
          <w:rFonts w:ascii="Arial" w:hAnsi="Arial"/>
          <w:spacing w:val="4"/>
          <w:sz w:val="18"/>
          <w:szCs w:val="18"/>
        </w:rPr>
        <w:t xml:space="preserve">Projektová dokumentace </w:t>
      </w:r>
      <w:r w:rsidR="009C4EA3" w:rsidRPr="00615AED">
        <w:rPr>
          <w:rFonts w:ascii="Arial" w:hAnsi="Arial"/>
          <w:spacing w:val="4"/>
          <w:sz w:val="18"/>
          <w:szCs w:val="18"/>
        </w:rPr>
        <w:t xml:space="preserve">řeší </w:t>
      </w:r>
      <w:r w:rsidR="009C4EA3">
        <w:rPr>
          <w:rFonts w:ascii="Arial" w:hAnsi="Arial"/>
          <w:spacing w:val="4"/>
          <w:sz w:val="18"/>
          <w:szCs w:val="18"/>
        </w:rPr>
        <w:t>ústřední vytápění</w:t>
      </w:r>
      <w:r w:rsidR="009C4EA3" w:rsidRPr="00615AED">
        <w:rPr>
          <w:rFonts w:ascii="Arial" w:hAnsi="Arial"/>
          <w:spacing w:val="4"/>
          <w:sz w:val="18"/>
          <w:szCs w:val="18"/>
        </w:rPr>
        <w:t xml:space="preserve"> provozního </w:t>
      </w:r>
      <w:proofErr w:type="gramStart"/>
      <w:r w:rsidR="009C4EA3" w:rsidRPr="00615AED">
        <w:rPr>
          <w:rFonts w:ascii="Arial" w:hAnsi="Arial"/>
          <w:spacing w:val="4"/>
          <w:sz w:val="18"/>
          <w:szCs w:val="18"/>
        </w:rPr>
        <w:t>objektu  v areálu</w:t>
      </w:r>
      <w:proofErr w:type="gramEnd"/>
      <w:r w:rsidR="009C4EA3" w:rsidRPr="00615AED">
        <w:rPr>
          <w:rFonts w:ascii="Arial" w:hAnsi="Arial"/>
          <w:spacing w:val="4"/>
          <w:sz w:val="18"/>
          <w:szCs w:val="18"/>
        </w:rPr>
        <w:t xml:space="preserve"> TS VARNSDORF Svatopl</w:t>
      </w:r>
      <w:r w:rsidR="009C4EA3">
        <w:rPr>
          <w:rFonts w:ascii="Arial" w:hAnsi="Arial"/>
          <w:spacing w:val="4"/>
          <w:sz w:val="18"/>
          <w:szCs w:val="18"/>
        </w:rPr>
        <w:t>uka</w:t>
      </w:r>
      <w:r w:rsidR="009C4EA3" w:rsidRPr="00615AED">
        <w:rPr>
          <w:rFonts w:ascii="Arial" w:hAnsi="Arial"/>
          <w:spacing w:val="4"/>
          <w:sz w:val="18"/>
          <w:szCs w:val="18"/>
        </w:rPr>
        <w:t xml:space="preserve"> </w:t>
      </w:r>
      <w:r w:rsidR="009C4EA3" w:rsidRPr="00615AED">
        <w:rPr>
          <w:rFonts w:ascii="Arial" w:hAnsi="Arial" w:hint="eastAsia"/>
          <w:spacing w:val="4"/>
          <w:sz w:val="18"/>
          <w:szCs w:val="18"/>
        </w:rPr>
        <w:t>Č</w:t>
      </w:r>
      <w:r w:rsidR="009C4EA3" w:rsidRPr="00615AED">
        <w:rPr>
          <w:rFonts w:ascii="Arial" w:hAnsi="Arial"/>
          <w:spacing w:val="4"/>
          <w:sz w:val="18"/>
          <w:szCs w:val="18"/>
        </w:rPr>
        <w:t>echa, st.p.</w:t>
      </w:r>
      <w:r w:rsidR="009C4EA3" w:rsidRPr="00615AED">
        <w:rPr>
          <w:rFonts w:ascii="Arial" w:hAnsi="Arial" w:hint="eastAsia"/>
          <w:spacing w:val="4"/>
          <w:sz w:val="18"/>
          <w:szCs w:val="18"/>
        </w:rPr>
        <w:t>č</w:t>
      </w:r>
      <w:r w:rsidR="009C4EA3" w:rsidRPr="00615AED">
        <w:rPr>
          <w:rFonts w:ascii="Arial" w:hAnsi="Arial"/>
          <w:spacing w:val="4"/>
          <w:sz w:val="18"/>
          <w:szCs w:val="18"/>
        </w:rPr>
        <w:t>.3439/2, k.</w:t>
      </w:r>
      <w:r w:rsidR="009C4EA3">
        <w:rPr>
          <w:rFonts w:ascii="Arial" w:hAnsi="Arial"/>
          <w:spacing w:val="4"/>
          <w:sz w:val="18"/>
          <w:szCs w:val="18"/>
        </w:rPr>
        <w:t xml:space="preserve"> </w:t>
      </w:r>
      <w:proofErr w:type="spellStart"/>
      <w:r w:rsidR="009C4EA3" w:rsidRPr="00615AED">
        <w:rPr>
          <w:rFonts w:ascii="Arial" w:hAnsi="Arial"/>
          <w:spacing w:val="4"/>
          <w:sz w:val="18"/>
          <w:szCs w:val="18"/>
        </w:rPr>
        <w:t>ú.</w:t>
      </w:r>
      <w:proofErr w:type="spellEnd"/>
      <w:r w:rsidR="009C4EA3" w:rsidRPr="00615AED">
        <w:rPr>
          <w:rFonts w:ascii="Arial" w:hAnsi="Arial"/>
          <w:spacing w:val="4"/>
          <w:sz w:val="18"/>
          <w:szCs w:val="18"/>
        </w:rPr>
        <w:t xml:space="preserve"> VARNSDORF. Jedná se o kancelářské prostory </w:t>
      </w:r>
      <w:r w:rsidR="009C4EA3">
        <w:rPr>
          <w:rFonts w:ascii="Arial" w:hAnsi="Arial"/>
          <w:spacing w:val="4"/>
          <w:sz w:val="18"/>
          <w:szCs w:val="18"/>
        </w:rPr>
        <w:t>v 2.NP a s sociálním zařízení v 1.NP</w:t>
      </w:r>
      <w:r w:rsidR="009C4EA3" w:rsidRPr="00615AED">
        <w:rPr>
          <w:rFonts w:ascii="Arial" w:hAnsi="Arial"/>
          <w:spacing w:val="4"/>
          <w:sz w:val="18"/>
          <w:szCs w:val="18"/>
        </w:rPr>
        <w:t xml:space="preserve">. </w:t>
      </w:r>
      <w:r w:rsidR="009C4EA3">
        <w:rPr>
          <w:rFonts w:ascii="Arial" w:hAnsi="Arial"/>
          <w:spacing w:val="4"/>
          <w:sz w:val="18"/>
          <w:szCs w:val="18"/>
        </w:rPr>
        <w:t xml:space="preserve"> Stávající zdroj tepla předávací stanice CZT zůstane kompletně zachována. Nové rozvody se napojí na </w:t>
      </w:r>
      <w:proofErr w:type="gramStart"/>
      <w:r w:rsidR="009C4EA3">
        <w:rPr>
          <w:rFonts w:ascii="Arial" w:hAnsi="Arial"/>
          <w:spacing w:val="4"/>
          <w:sz w:val="18"/>
          <w:szCs w:val="18"/>
        </w:rPr>
        <w:t>výstupy z stávající</w:t>
      </w:r>
      <w:proofErr w:type="gramEnd"/>
      <w:r w:rsidR="009C4EA3">
        <w:rPr>
          <w:rFonts w:ascii="Arial" w:hAnsi="Arial"/>
          <w:spacing w:val="4"/>
          <w:sz w:val="18"/>
          <w:szCs w:val="18"/>
        </w:rPr>
        <w:t xml:space="preserve"> výměníkové stanice</w:t>
      </w:r>
      <w:r w:rsidR="009C4EA3" w:rsidRPr="00615AED">
        <w:rPr>
          <w:rFonts w:ascii="Arial" w:hAnsi="Arial"/>
          <w:spacing w:val="4"/>
          <w:sz w:val="18"/>
          <w:szCs w:val="18"/>
        </w:rPr>
        <w:tab/>
      </w:r>
    </w:p>
    <w:p w:rsidR="00753491" w:rsidRDefault="00753491" w:rsidP="005015D6">
      <w:pPr>
        <w:tabs>
          <w:tab w:val="center" w:pos="4536"/>
        </w:tabs>
        <w:spacing w:line="276" w:lineRule="auto"/>
        <w:ind w:firstLine="709"/>
        <w:jc w:val="both"/>
        <w:rPr>
          <w:rFonts w:ascii="Arial" w:hAnsi="Arial" w:cs="Arial"/>
          <w:spacing w:val="4"/>
          <w:sz w:val="18"/>
          <w:szCs w:val="18"/>
        </w:rPr>
      </w:pPr>
      <w:r>
        <w:rPr>
          <w:rFonts w:ascii="Arial" w:hAnsi="Arial" w:cs="Arial"/>
          <w:spacing w:val="4"/>
          <w:sz w:val="18"/>
          <w:szCs w:val="18"/>
        </w:rPr>
        <w:tab/>
      </w:r>
    </w:p>
    <w:p w:rsidR="00915DAE" w:rsidRDefault="00915DAE" w:rsidP="00915DAE">
      <w:pPr>
        <w:spacing w:line="276" w:lineRule="auto"/>
        <w:ind w:firstLine="720"/>
        <w:jc w:val="both"/>
        <w:rPr>
          <w:rFonts w:ascii="Arial" w:hAnsi="Arial" w:cs="Arial"/>
          <w:spacing w:val="2"/>
          <w:sz w:val="18"/>
          <w:szCs w:val="18"/>
        </w:rPr>
      </w:pPr>
      <w:r w:rsidRPr="007B7566">
        <w:rPr>
          <w:rFonts w:ascii="Arial" w:hAnsi="Arial"/>
          <w:spacing w:val="2"/>
          <w:sz w:val="18"/>
          <w:szCs w:val="18"/>
        </w:rPr>
        <w:t xml:space="preserve">Celková tepelná ztráta </w:t>
      </w:r>
      <w:r>
        <w:rPr>
          <w:rFonts w:ascii="Arial" w:hAnsi="Arial"/>
          <w:spacing w:val="2"/>
          <w:sz w:val="18"/>
          <w:szCs w:val="18"/>
        </w:rPr>
        <w:t xml:space="preserve">celého objektu je </w:t>
      </w:r>
      <w:r w:rsidR="009C4EA3">
        <w:rPr>
          <w:rFonts w:ascii="Arial" w:hAnsi="Arial"/>
          <w:spacing w:val="2"/>
          <w:sz w:val="18"/>
          <w:szCs w:val="18"/>
        </w:rPr>
        <w:t>19</w:t>
      </w:r>
      <w:r w:rsidRPr="007B7566">
        <w:rPr>
          <w:rFonts w:ascii="Arial" w:hAnsi="Arial"/>
          <w:spacing w:val="2"/>
          <w:sz w:val="18"/>
          <w:szCs w:val="18"/>
        </w:rPr>
        <w:t>kW při venkovní výpočtové teplotě -</w:t>
      </w:r>
      <w:r>
        <w:rPr>
          <w:rFonts w:ascii="Arial" w:hAnsi="Arial"/>
          <w:spacing w:val="2"/>
          <w:sz w:val="18"/>
          <w:szCs w:val="18"/>
        </w:rPr>
        <w:t>1</w:t>
      </w:r>
      <w:r w:rsidR="009C4EA3">
        <w:rPr>
          <w:rFonts w:ascii="Arial" w:hAnsi="Arial"/>
          <w:spacing w:val="2"/>
          <w:sz w:val="18"/>
          <w:szCs w:val="18"/>
        </w:rPr>
        <w:t>2</w:t>
      </w:r>
      <w:r w:rsidRPr="007B7566">
        <w:rPr>
          <w:rFonts w:ascii="Arial" w:hAnsi="Arial"/>
          <w:spacing w:val="2"/>
          <w:sz w:val="18"/>
          <w:szCs w:val="18"/>
        </w:rPr>
        <w:t xml:space="preserve">°C. </w:t>
      </w:r>
    </w:p>
    <w:p w:rsidR="00915DAE" w:rsidRDefault="00915DAE" w:rsidP="00915DAE">
      <w:pPr>
        <w:spacing w:line="276" w:lineRule="auto"/>
        <w:rPr>
          <w:rFonts w:ascii="Arial" w:hAnsi="Arial" w:cs="Arial"/>
          <w:spacing w:val="2"/>
          <w:sz w:val="18"/>
          <w:szCs w:val="18"/>
        </w:rPr>
      </w:pPr>
    </w:p>
    <w:p w:rsidR="009C4EA3" w:rsidRPr="00DE1A25" w:rsidRDefault="009C4EA3" w:rsidP="009C4EA3">
      <w:pPr>
        <w:spacing w:line="276" w:lineRule="auto"/>
        <w:ind w:firstLine="720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Projekt byl zpracován na základě následujících podkladů</w:t>
      </w:r>
    </w:p>
    <w:p w:rsidR="009C4EA3" w:rsidRPr="00DE1A25" w:rsidRDefault="009C4EA3" w:rsidP="009C4EA3">
      <w:pPr>
        <w:pStyle w:val="Odstavecseseznamem"/>
        <w:numPr>
          <w:ilvl w:val="0"/>
          <w:numId w:val="24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požadavky investora</w:t>
      </w:r>
    </w:p>
    <w:p w:rsidR="009C4EA3" w:rsidRPr="00DE1A25" w:rsidRDefault="009C4EA3" w:rsidP="009C4EA3">
      <w:pPr>
        <w:pStyle w:val="Odstavecseseznamem"/>
        <w:numPr>
          <w:ilvl w:val="0"/>
          <w:numId w:val="24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dokumentace předaná zpracovatelem stavební části</w:t>
      </w:r>
    </w:p>
    <w:p w:rsidR="009C4EA3" w:rsidRPr="00DE1A25" w:rsidRDefault="009C4EA3" w:rsidP="009C4EA3">
      <w:pPr>
        <w:pStyle w:val="Odstavecseseznamem"/>
        <w:numPr>
          <w:ilvl w:val="0"/>
          <w:numId w:val="24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příslušné normy a předpisy, zejména:  </w:t>
      </w:r>
    </w:p>
    <w:p w:rsidR="009C4EA3" w:rsidRDefault="009C4EA3" w:rsidP="009C4EA3">
      <w:pPr>
        <w:pStyle w:val="Odstavecseseznamem"/>
        <w:numPr>
          <w:ilvl w:val="0"/>
          <w:numId w:val="24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>
        <w:rPr>
          <w:rFonts w:ascii="Arial" w:hAnsi="Arial" w:cs="Arial"/>
          <w:spacing w:val="2"/>
          <w:position w:val="1"/>
          <w:sz w:val="18"/>
          <w:szCs w:val="18"/>
        </w:rPr>
        <w:t xml:space="preserve">ČSN EN 12 831 - </w:t>
      </w:r>
      <w:r w:rsidRPr="00DC4944">
        <w:rPr>
          <w:rFonts w:ascii="Arial" w:hAnsi="Arial" w:cs="Arial"/>
          <w:spacing w:val="2"/>
          <w:position w:val="1"/>
          <w:sz w:val="18"/>
          <w:szCs w:val="18"/>
        </w:rPr>
        <w:t>Tepelné soustavy v budovách – výpočet tepelného výkonu</w:t>
      </w:r>
    </w:p>
    <w:p w:rsidR="009C4EA3" w:rsidRDefault="009C4EA3" w:rsidP="009C4EA3">
      <w:pPr>
        <w:pStyle w:val="Odstavecseseznamem"/>
        <w:numPr>
          <w:ilvl w:val="0"/>
          <w:numId w:val="24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C4944">
        <w:rPr>
          <w:rFonts w:ascii="Arial" w:hAnsi="Arial" w:cs="Arial"/>
          <w:spacing w:val="2"/>
          <w:position w:val="1"/>
          <w:sz w:val="18"/>
          <w:szCs w:val="18"/>
        </w:rPr>
        <w:t>ČSN EN 832 </w:t>
      </w:r>
      <w:r>
        <w:rPr>
          <w:rFonts w:ascii="Arial" w:hAnsi="Arial" w:cs="Arial"/>
          <w:spacing w:val="2"/>
          <w:position w:val="1"/>
          <w:sz w:val="18"/>
          <w:szCs w:val="18"/>
        </w:rPr>
        <w:t xml:space="preserve">- </w:t>
      </w:r>
      <w:r w:rsidRPr="00DC4944">
        <w:rPr>
          <w:rFonts w:ascii="Arial" w:hAnsi="Arial" w:cs="Arial"/>
          <w:spacing w:val="2"/>
          <w:position w:val="1"/>
          <w:sz w:val="18"/>
          <w:szCs w:val="18"/>
        </w:rPr>
        <w:t>Tepelné chování budov – výpočet potřeby energie na vytápění</w:t>
      </w:r>
    </w:p>
    <w:p w:rsidR="009C4EA3" w:rsidRPr="00DC4944" w:rsidRDefault="009C4EA3" w:rsidP="009C4EA3">
      <w:pPr>
        <w:pStyle w:val="Odstavecseseznamem"/>
        <w:numPr>
          <w:ilvl w:val="0"/>
          <w:numId w:val="24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C4944">
        <w:rPr>
          <w:rFonts w:ascii="Arial" w:hAnsi="Arial" w:cs="Arial"/>
          <w:spacing w:val="2"/>
          <w:position w:val="1"/>
          <w:sz w:val="18"/>
          <w:szCs w:val="18"/>
        </w:rPr>
        <w:t>ČSN EN ISO 13790 Tepelné chování budov – výpočet potřeby energie na vytápění</w:t>
      </w:r>
    </w:p>
    <w:p w:rsidR="009C4EA3" w:rsidRPr="00DE1A25" w:rsidRDefault="009C4EA3" w:rsidP="009C4EA3">
      <w:pPr>
        <w:pStyle w:val="Odstavecseseznamem"/>
        <w:numPr>
          <w:ilvl w:val="0"/>
          <w:numId w:val="24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ČSN 06 0310 – Ústřední vytápění – projektování a montáž</w:t>
      </w:r>
    </w:p>
    <w:p w:rsidR="009C4EA3" w:rsidRPr="00DE1A25" w:rsidRDefault="009C4EA3" w:rsidP="009C4EA3">
      <w:pPr>
        <w:pStyle w:val="Odstavecseseznamem"/>
        <w:numPr>
          <w:ilvl w:val="0"/>
          <w:numId w:val="24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ČSN 38 3350 – Zásobování teplem</w:t>
      </w:r>
    </w:p>
    <w:p w:rsidR="009C4EA3" w:rsidRPr="00DE1A25" w:rsidRDefault="009C4EA3" w:rsidP="009C4EA3">
      <w:pPr>
        <w:pStyle w:val="Odstavecseseznamem"/>
        <w:numPr>
          <w:ilvl w:val="0"/>
          <w:numId w:val="24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ČSN 73 0540 (1-4) – Tepelná ochrana budov</w:t>
      </w:r>
    </w:p>
    <w:p w:rsidR="009C4EA3" w:rsidRPr="00DE1A25" w:rsidRDefault="009C4EA3" w:rsidP="009C4EA3">
      <w:pPr>
        <w:pStyle w:val="Odstavecseseznamem"/>
        <w:numPr>
          <w:ilvl w:val="0"/>
          <w:numId w:val="24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proofErr w:type="spellStart"/>
      <w:r w:rsidRPr="00DE1A25">
        <w:rPr>
          <w:rFonts w:ascii="Arial" w:hAnsi="Arial" w:cs="Arial"/>
          <w:spacing w:val="2"/>
          <w:position w:val="1"/>
          <w:sz w:val="18"/>
          <w:szCs w:val="18"/>
        </w:rPr>
        <w:t>Vyhl</w:t>
      </w:r>
      <w:proofErr w:type="spellEnd"/>
      <w:r w:rsidRPr="00DE1A25">
        <w:rPr>
          <w:rFonts w:ascii="Arial" w:hAnsi="Arial" w:cs="Arial"/>
          <w:spacing w:val="2"/>
          <w:position w:val="1"/>
          <w:sz w:val="18"/>
          <w:szCs w:val="18"/>
        </w:rPr>
        <w:t>. MPO č.193/2007Sb.</w:t>
      </w:r>
    </w:p>
    <w:p w:rsidR="00915DAE" w:rsidRPr="00DE1A25" w:rsidRDefault="00915DAE" w:rsidP="00915DAE">
      <w:pPr>
        <w:spacing w:line="276" w:lineRule="auto"/>
        <w:ind w:left="993"/>
        <w:rPr>
          <w:rFonts w:ascii="Arial" w:hAnsi="Arial" w:cs="Arial"/>
          <w:spacing w:val="2"/>
          <w:position w:val="1"/>
          <w:sz w:val="18"/>
          <w:szCs w:val="18"/>
        </w:rPr>
      </w:pPr>
    </w:p>
    <w:p w:rsidR="00915DAE" w:rsidRPr="00A90742" w:rsidRDefault="00915DAE" w:rsidP="00915DAE">
      <w:pPr>
        <w:spacing w:line="276" w:lineRule="auto"/>
        <w:ind w:left="993"/>
        <w:rPr>
          <w:rFonts w:ascii="Arial" w:hAnsi="Arial" w:cs="Arial"/>
          <w:spacing w:val="2"/>
          <w:position w:val="1"/>
          <w:sz w:val="14"/>
          <w:szCs w:val="14"/>
        </w:rPr>
      </w:pPr>
    </w:p>
    <w:p w:rsidR="00915DAE" w:rsidRPr="00915DAE" w:rsidRDefault="00915DAE" w:rsidP="00915DAE">
      <w:pPr>
        <w:numPr>
          <w:ilvl w:val="0"/>
          <w:numId w:val="1"/>
        </w:numPr>
        <w:tabs>
          <w:tab w:val="left" w:pos="-720"/>
          <w:tab w:val="num" w:pos="0"/>
          <w:tab w:val="left" w:pos="426"/>
        </w:tabs>
        <w:spacing w:line="264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bookmarkStart w:id="1" w:name="_Toc15958061"/>
      <w:bookmarkStart w:id="2" w:name="_Toc38162582"/>
      <w:bookmarkStart w:id="3" w:name="_Toc38333652"/>
      <w:bookmarkStart w:id="4" w:name="_Toc40671726"/>
      <w:bookmarkStart w:id="5" w:name="_Toc40693393"/>
      <w:bookmarkStart w:id="6" w:name="_Toc40695596"/>
      <w:bookmarkStart w:id="7" w:name="_Toc40696474"/>
      <w:bookmarkStart w:id="8" w:name="_Toc187659113"/>
      <w:r w:rsidRPr="00915DAE">
        <w:rPr>
          <w:rFonts w:ascii="Arial" w:hAnsi="Arial"/>
          <w:b/>
          <w:caps/>
          <w:spacing w:val="4"/>
          <w:szCs w:val="24"/>
        </w:rPr>
        <w:t>VÝCHOZÍ ÚDAJE A PŘEDPOKLADY PRO VÝPOČET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915DAE" w:rsidRPr="00A90742" w:rsidRDefault="00915DAE" w:rsidP="00915DAE">
      <w:pPr>
        <w:spacing w:line="276" w:lineRule="auto"/>
        <w:rPr>
          <w:spacing w:val="2"/>
          <w:position w:val="1"/>
          <w:sz w:val="10"/>
          <w:szCs w:val="10"/>
        </w:rPr>
      </w:pPr>
    </w:p>
    <w:p w:rsidR="00915DAE" w:rsidRPr="00A90742" w:rsidRDefault="00915DAE" w:rsidP="00915DAE">
      <w:p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ab/>
        <w:t xml:space="preserve">Základní vstupní údaje byly stanoveny zadavatelem projektu. Ostatní potřebné údaje byly převzaty na základě platných ČSN. </w:t>
      </w:r>
      <w:bookmarkStart w:id="9" w:name="_Toc187659114"/>
    </w:p>
    <w:p w:rsidR="00915DAE" w:rsidRPr="00A90742" w:rsidRDefault="00915DAE" w:rsidP="00915DAE">
      <w:pPr>
        <w:spacing w:line="276" w:lineRule="auto"/>
        <w:rPr>
          <w:rFonts w:ascii="Arial" w:hAnsi="Arial" w:cs="Arial"/>
          <w:spacing w:val="2"/>
          <w:position w:val="1"/>
          <w:sz w:val="10"/>
          <w:szCs w:val="10"/>
        </w:rPr>
      </w:pPr>
      <w:bookmarkStart w:id="10" w:name="_Toc445276053"/>
      <w:bookmarkStart w:id="11" w:name="_Toc15958064"/>
      <w:bookmarkStart w:id="12" w:name="_Toc38162585"/>
      <w:bookmarkStart w:id="13" w:name="_Toc38333655"/>
      <w:bookmarkStart w:id="14" w:name="_Toc40671729"/>
      <w:bookmarkStart w:id="15" w:name="_Toc40693396"/>
      <w:bookmarkStart w:id="16" w:name="_Toc40695599"/>
      <w:bookmarkStart w:id="17" w:name="_Toc40696477"/>
      <w:bookmarkStart w:id="18" w:name="_Toc187659116"/>
      <w:bookmarkEnd w:id="9"/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1174"/>
        <w:gridCol w:w="4170"/>
        <w:gridCol w:w="746"/>
        <w:gridCol w:w="1456"/>
      </w:tblGrid>
      <w:tr w:rsidR="00915DAE" w:rsidRPr="00A90742" w:rsidTr="00915DAE">
        <w:tc>
          <w:tcPr>
            <w:tcW w:w="8964" w:type="dxa"/>
            <w:gridSpan w:val="5"/>
          </w:tcPr>
          <w:p w:rsidR="00915DAE" w:rsidRPr="00A90742" w:rsidRDefault="00915DAE" w:rsidP="00AA0725">
            <w:pPr>
              <w:tabs>
                <w:tab w:val="num" w:pos="720"/>
              </w:tabs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  <w:t>2.1 Popis lokality</w:t>
            </w:r>
          </w:p>
        </w:tc>
      </w:tr>
      <w:tr w:rsidR="00915DAE" w:rsidRPr="00A90742" w:rsidTr="00915DAE">
        <w:tc>
          <w:tcPr>
            <w:tcW w:w="1418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7546" w:type="dxa"/>
            <w:gridSpan w:val="4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  <w:t>Geografická poloha je následující</w:t>
            </w:r>
          </w:p>
        </w:tc>
      </w:tr>
      <w:tr w:rsidR="00915DAE" w:rsidRPr="00A90742" w:rsidTr="00915DAE">
        <w:tc>
          <w:tcPr>
            <w:tcW w:w="1418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Nadmořská výška</w:t>
            </w:r>
          </w:p>
        </w:tc>
        <w:tc>
          <w:tcPr>
            <w:tcW w:w="746" w:type="dxa"/>
          </w:tcPr>
          <w:p w:rsidR="00915DAE" w:rsidRPr="00A90742" w:rsidRDefault="009C4EA3" w:rsidP="00AA0725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340</w:t>
            </w:r>
          </w:p>
        </w:tc>
        <w:tc>
          <w:tcPr>
            <w:tcW w:w="1456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proofErr w:type="spellStart"/>
            <w:proofErr w:type="gramStart"/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m.n.</w:t>
            </w:r>
            <w:proofErr w:type="gramEnd"/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m</w:t>
            </w:r>
            <w:proofErr w:type="spellEnd"/>
          </w:p>
        </w:tc>
      </w:tr>
      <w:tr w:rsidR="00915DAE" w:rsidRPr="00A90742" w:rsidTr="00915DAE">
        <w:tc>
          <w:tcPr>
            <w:tcW w:w="1418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 xml:space="preserve">Atmosférický tlak </w:t>
            </w:r>
          </w:p>
        </w:tc>
        <w:tc>
          <w:tcPr>
            <w:tcW w:w="746" w:type="dxa"/>
          </w:tcPr>
          <w:p w:rsidR="00915DAE" w:rsidRPr="00A90742" w:rsidRDefault="00915DAE" w:rsidP="00AA0725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96,1</w:t>
            </w:r>
          </w:p>
        </w:tc>
        <w:tc>
          <w:tcPr>
            <w:tcW w:w="1456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proofErr w:type="spellStart"/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kPa</w:t>
            </w:r>
            <w:proofErr w:type="spellEnd"/>
          </w:p>
        </w:tc>
      </w:tr>
      <w:tr w:rsidR="00915DAE" w:rsidRPr="00A90742" w:rsidTr="00915DAE">
        <w:tc>
          <w:tcPr>
            <w:tcW w:w="1418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746" w:type="dxa"/>
          </w:tcPr>
          <w:p w:rsidR="00915DAE" w:rsidRPr="00A90742" w:rsidRDefault="00915DAE" w:rsidP="00AA0725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456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</w:tr>
      <w:tr w:rsidR="00915DAE" w:rsidRPr="00A90742" w:rsidTr="00915DAE">
        <w:tc>
          <w:tcPr>
            <w:tcW w:w="8964" w:type="dxa"/>
            <w:gridSpan w:val="5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bookmarkStart w:id="19" w:name="_Toc15958063"/>
            <w:bookmarkStart w:id="20" w:name="_Toc38162584"/>
            <w:bookmarkStart w:id="21" w:name="_Toc38333654"/>
            <w:bookmarkStart w:id="22" w:name="_Toc40671728"/>
            <w:bookmarkStart w:id="23" w:name="_Toc40693395"/>
            <w:bookmarkStart w:id="24" w:name="_Toc40695598"/>
            <w:bookmarkStart w:id="25" w:name="_Toc40696476"/>
            <w:bookmarkStart w:id="26" w:name="_Toc187659115"/>
            <w:r w:rsidRPr="00A90742"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  <w:t>2.2 Klimatické podmínky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</w:p>
        </w:tc>
      </w:tr>
      <w:tr w:rsidR="00915DAE" w:rsidRPr="00A90742" w:rsidTr="00915DAE">
        <w:tc>
          <w:tcPr>
            <w:tcW w:w="1418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7546" w:type="dxa"/>
            <w:gridSpan w:val="4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  <w:t>Zimní podmínky</w:t>
            </w:r>
          </w:p>
        </w:tc>
      </w:tr>
      <w:tr w:rsidR="00915DAE" w:rsidRPr="00A90742" w:rsidTr="00915DAE">
        <w:tc>
          <w:tcPr>
            <w:tcW w:w="1418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Teplota vzduchu</w:t>
            </w:r>
          </w:p>
        </w:tc>
        <w:tc>
          <w:tcPr>
            <w:tcW w:w="746" w:type="dxa"/>
          </w:tcPr>
          <w:p w:rsidR="00915DAE" w:rsidRPr="00A90742" w:rsidRDefault="00915DAE" w:rsidP="009C4EA3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-1</w:t>
            </w:r>
            <w:r w:rsidR="009C4EA3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2</w:t>
            </w:r>
          </w:p>
        </w:tc>
        <w:tc>
          <w:tcPr>
            <w:tcW w:w="1456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°C</w:t>
            </w:r>
          </w:p>
        </w:tc>
      </w:tr>
      <w:tr w:rsidR="00915DAE" w:rsidRPr="00A90742" w:rsidTr="00915DAE">
        <w:tc>
          <w:tcPr>
            <w:tcW w:w="1418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proofErr w:type="gramStart"/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Relativní  vlhkost</w:t>
            </w:r>
            <w:proofErr w:type="gramEnd"/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 xml:space="preserve"> vzduchu</w:t>
            </w:r>
          </w:p>
        </w:tc>
        <w:tc>
          <w:tcPr>
            <w:tcW w:w="746" w:type="dxa"/>
          </w:tcPr>
          <w:p w:rsidR="00915DAE" w:rsidRPr="00A90742" w:rsidRDefault="00915DAE" w:rsidP="00AA0725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99</w:t>
            </w:r>
          </w:p>
        </w:tc>
        <w:tc>
          <w:tcPr>
            <w:tcW w:w="1456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%</w:t>
            </w:r>
          </w:p>
        </w:tc>
      </w:tr>
      <w:tr w:rsidR="00915DAE" w:rsidRPr="00A90742" w:rsidTr="00915DAE">
        <w:tc>
          <w:tcPr>
            <w:tcW w:w="1418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 xml:space="preserve">délka trvání topné sezóny (ČSN 38 3350)           </w:t>
            </w:r>
          </w:p>
        </w:tc>
        <w:tc>
          <w:tcPr>
            <w:tcW w:w="746" w:type="dxa"/>
          </w:tcPr>
          <w:p w:rsidR="00915DAE" w:rsidRPr="00A90742" w:rsidRDefault="00915DAE" w:rsidP="00915DAE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2</w:t>
            </w: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54</w:t>
            </w:r>
          </w:p>
        </w:tc>
        <w:tc>
          <w:tcPr>
            <w:tcW w:w="1456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dni</w:t>
            </w:r>
          </w:p>
        </w:tc>
      </w:tr>
      <w:tr w:rsidR="00915DAE" w:rsidRPr="00A90742" w:rsidTr="00915DAE">
        <w:tc>
          <w:tcPr>
            <w:tcW w:w="1418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průměrná teplota během otopného období</w:t>
            </w:r>
          </w:p>
        </w:tc>
        <w:tc>
          <w:tcPr>
            <w:tcW w:w="746" w:type="dxa"/>
          </w:tcPr>
          <w:p w:rsidR="00915DAE" w:rsidRPr="00A90742" w:rsidRDefault="00915DAE" w:rsidP="00AA0725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3,9</w:t>
            </w:r>
          </w:p>
        </w:tc>
        <w:tc>
          <w:tcPr>
            <w:tcW w:w="1456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°C</w:t>
            </w:r>
          </w:p>
        </w:tc>
      </w:tr>
      <w:tr w:rsidR="00915DAE" w:rsidRPr="00A90742" w:rsidTr="00915DAE">
        <w:tc>
          <w:tcPr>
            <w:tcW w:w="1418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746" w:type="dxa"/>
          </w:tcPr>
          <w:p w:rsidR="00915DAE" w:rsidRPr="00A90742" w:rsidRDefault="00915DAE" w:rsidP="00AA0725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456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</w:tr>
      <w:tr w:rsidR="00915DAE" w:rsidRPr="00A90742" w:rsidTr="00915DAE">
        <w:tc>
          <w:tcPr>
            <w:tcW w:w="8964" w:type="dxa"/>
            <w:gridSpan w:val="5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  <w:t>2.3 Teplotní údaje pro interiér</w:t>
            </w:r>
          </w:p>
        </w:tc>
      </w:tr>
      <w:tr w:rsidR="00915DAE" w:rsidRPr="00A90742" w:rsidTr="00915DAE">
        <w:tc>
          <w:tcPr>
            <w:tcW w:w="1418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7546" w:type="dxa"/>
            <w:gridSpan w:val="4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  <w:t>zimní podmínky</w:t>
            </w:r>
          </w:p>
        </w:tc>
      </w:tr>
      <w:tr w:rsidR="00915DAE" w:rsidRPr="00A90742" w:rsidTr="00915DAE">
        <w:tc>
          <w:tcPr>
            <w:tcW w:w="1418" w:type="dxa"/>
          </w:tcPr>
          <w:p w:rsidR="00915DAE" w:rsidRPr="00A90742" w:rsidRDefault="00915DAE" w:rsidP="00915DAE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:rsidR="00915DAE" w:rsidRPr="00A90742" w:rsidRDefault="00915DAE" w:rsidP="00915DAE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:rsidR="00915DAE" w:rsidRDefault="00915DAE" w:rsidP="00915DAE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Kanceláře</w:t>
            </w:r>
          </w:p>
        </w:tc>
        <w:tc>
          <w:tcPr>
            <w:tcW w:w="746" w:type="dxa"/>
          </w:tcPr>
          <w:p w:rsidR="00915DAE" w:rsidRPr="00A90742" w:rsidRDefault="00915DAE" w:rsidP="00915DAE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20</w:t>
            </w:r>
          </w:p>
        </w:tc>
        <w:tc>
          <w:tcPr>
            <w:tcW w:w="1456" w:type="dxa"/>
          </w:tcPr>
          <w:p w:rsidR="00915DAE" w:rsidRPr="00A90742" w:rsidRDefault="00915DAE" w:rsidP="00915DAE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°C</w:t>
            </w:r>
          </w:p>
        </w:tc>
      </w:tr>
      <w:tr w:rsidR="00915DAE" w:rsidRPr="00A90742" w:rsidTr="00915DAE">
        <w:tc>
          <w:tcPr>
            <w:tcW w:w="1418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Sprchy</w:t>
            </w:r>
          </w:p>
        </w:tc>
        <w:tc>
          <w:tcPr>
            <w:tcW w:w="746" w:type="dxa"/>
          </w:tcPr>
          <w:p w:rsidR="00915DAE" w:rsidRPr="00A90742" w:rsidRDefault="00915DAE" w:rsidP="00AA0725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2</w:t>
            </w: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4</w:t>
            </w:r>
          </w:p>
        </w:tc>
        <w:tc>
          <w:tcPr>
            <w:tcW w:w="1456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°C</w:t>
            </w:r>
          </w:p>
        </w:tc>
      </w:tr>
      <w:tr w:rsidR="00915DAE" w:rsidRPr="00A90742" w:rsidTr="00915DAE">
        <w:tc>
          <w:tcPr>
            <w:tcW w:w="1418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:rsidR="00915DAE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Soc. zařízení</w:t>
            </w:r>
          </w:p>
        </w:tc>
        <w:tc>
          <w:tcPr>
            <w:tcW w:w="746" w:type="dxa"/>
          </w:tcPr>
          <w:p w:rsidR="00915DAE" w:rsidRPr="00A90742" w:rsidRDefault="00915DAE" w:rsidP="00AA0725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18</w:t>
            </w:r>
          </w:p>
        </w:tc>
        <w:tc>
          <w:tcPr>
            <w:tcW w:w="1456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°C</w:t>
            </w:r>
          </w:p>
        </w:tc>
      </w:tr>
      <w:tr w:rsidR="00915DAE" w:rsidRPr="00A90742" w:rsidTr="00915DAE">
        <w:tc>
          <w:tcPr>
            <w:tcW w:w="1418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:rsidR="00915DAE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Chodby, schodiště</w:t>
            </w:r>
          </w:p>
        </w:tc>
        <w:tc>
          <w:tcPr>
            <w:tcW w:w="746" w:type="dxa"/>
          </w:tcPr>
          <w:p w:rsidR="00915DAE" w:rsidRPr="00A90742" w:rsidRDefault="00915DAE" w:rsidP="00AA0725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15-18</w:t>
            </w:r>
          </w:p>
        </w:tc>
        <w:tc>
          <w:tcPr>
            <w:tcW w:w="1456" w:type="dxa"/>
          </w:tcPr>
          <w:p w:rsidR="00915DAE" w:rsidRPr="00A90742" w:rsidRDefault="00915DAE" w:rsidP="00AA0725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°C</w:t>
            </w:r>
          </w:p>
        </w:tc>
      </w:tr>
    </w:tbl>
    <w:p w:rsidR="00CD40D2" w:rsidRDefault="00CD40D2" w:rsidP="00915DAE">
      <w:pPr>
        <w:spacing w:line="276" w:lineRule="auto"/>
        <w:ind w:left="426"/>
        <w:rPr>
          <w:rFonts w:ascii="Arial" w:hAnsi="Arial" w:cs="Arial"/>
          <w:b/>
          <w:spacing w:val="2"/>
          <w:position w:val="1"/>
          <w:sz w:val="20"/>
        </w:rPr>
      </w:pPr>
      <w:bookmarkStart w:id="27" w:name="_Toc187659117"/>
      <w:bookmarkStart w:id="28" w:name="_Toc15958065"/>
      <w:bookmarkStart w:id="29" w:name="_Toc38162586"/>
      <w:bookmarkStart w:id="30" w:name="_Toc38333656"/>
      <w:bookmarkStart w:id="31" w:name="_Toc40671730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915DAE" w:rsidRPr="00A90742" w:rsidRDefault="00915DAE" w:rsidP="00915DAE">
      <w:pPr>
        <w:spacing w:line="276" w:lineRule="auto"/>
        <w:rPr>
          <w:rFonts w:ascii="Arial" w:hAnsi="Arial" w:cs="Arial"/>
          <w:b/>
          <w:spacing w:val="2"/>
          <w:position w:val="1"/>
          <w:sz w:val="20"/>
        </w:rPr>
      </w:pPr>
      <w:r w:rsidRPr="00A90742">
        <w:rPr>
          <w:rFonts w:ascii="Arial" w:hAnsi="Arial" w:cs="Arial"/>
          <w:b/>
          <w:spacing w:val="2"/>
          <w:position w:val="1"/>
          <w:sz w:val="20"/>
        </w:rPr>
        <w:t>2.4 Tepelný odpor stavebních konstrukcí</w:t>
      </w:r>
      <w:bookmarkEnd w:id="27"/>
    </w:p>
    <w:p w:rsidR="00915DAE" w:rsidRDefault="00915DAE" w:rsidP="00915DAE">
      <w:p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>Pro výpočet tepelných zisků a ztrát byly z platných ČSN převzaty tyto hodnoty:</w:t>
      </w:r>
    </w:p>
    <w:p w:rsidR="00915DAE" w:rsidRDefault="00915DAE" w:rsidP="00915DAE">
      <w:p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</w:p>
    <w:tbl>
      <w:tblPr>
        <w:tblW w:w="5244" w:type="dxa"/>
        <w:tblInd w:w="1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134"/>
        <w:gridCol w:w="1275"/>
      </w:tblGrid>
      <w:tr w:rsidR="00915DAE" w:rsidRPr="00915DAE" w:rsidTr="009C4EA3">
        <w:trPr>
          <w:trHeight w:val="37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AE" w:rsidRPr="00915DAE" w:rsidRDefault="00915DAE" w:rsidP="00915DAE">
            <w:pPr>
              <w:rPr>
                <w:rFonts w:ascii="Arial" w:hAnsi="Arial" w:cs="Arial"/>
                <w:sz w:val="18"/>
                <w:szCs w:val="18"/>
              </w:rPr>
            </w:pPr>
            <w:r w:rsidRPr="00915DAE">
              <w:rPr>
                <w:rFonts w:ascii="Arial" w:hAnsi="Arial" w:cs="Arial"/>
                <w:sz w:val="18"/>
                <w:szCs w:val="18"/>
              </w:rPr>
              <w:lastRenderedPageBreak/>
              <w:t>venkovní stěna</w:t>
            </w:r>
            <w:r w:rsidR="009C4EA3">
              <w:rPr>
                <w:rFonts w:ascii="Arial" w:hAnsi="Arial" w:cs="Arial"/>
                <w:sz w:val="18"/>
                <w:szCs w:val="18"/>
              </w:rPr>
              <w:t xml:space="preserve"> 1.NP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AE" w:rsidRPr="00915DAE" w:rsidRDefault="00915DAE" w:rsidP="009C4EA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15DAE">
              <w:rPr>
                <w:rFonts w:ascii="Arial" w:hAnsi="Arial" w:cs="Arial"/>
                <w:sz w:val="18"/>
                <w:szCs w:val="18"/>
              </w:rPr>
              <w:t>0,</w:t>
            </w:r>
            <w:r w:rsidR="00C230D3">
              <w:rPr>
                <w:rFonts w:ascii="Arial" w:hAnsi="Arial" w:cs="Arial"/>
                <w:sz w:val="18"/>
                <w:szCs w:val="18"/>
              </w:rPr>
              <w:t>2</w:t>
            </w:r>
            <w:r w:rsidR="009C4E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AE" w:rsidRPr="00915DAE" w:rsidRDefault="00915DAE" w:rsidP="00915DAE">
            <w:pPr>
              <w:rPr>
                <w:rFonts w:ascii="Arial" w:hAnsi="Arial" w:cs="Arial"/>
                <w:sz w:val="18"/>
                <w:szCs w:val="18"/>
              </w:rPr>
            </w:pPr>
            <w:r w:rsidRPr="00915DAE">
              <w:rPr>
                <w:rFonts w:ascii="Arial" w:hAnsi="Arial" w:cs="Arial"/>
                <w:sz w:val="18"/>
                <w:szCs w:val="18"/>
              </w:rPr>
              <w:t>Wm</w:t>
            </w:r>
            <w:r w:rsidRPr="00915DAE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915DAE">
              <w:rPr>
                <w:rFonts w:ascii="Arial" w:hAnsi="Arial" w:cs="Arial"/>
                <w:sz w:val="18"/>
                <w:szCs w:val="18"/>
              </w:rPr>
              <w:t>K</w:t>
            </w:r>
            <w:r w:rsidRPr="00915DAE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9C4EA3" w:rsidRPr="00915DAE" w:rsidTr="009C4EA3">
        <w:trPr>
          <w:trHeight w:val="37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EA3" w:rsidRPr="00915DAE" w:rsidRDefault="009C4EA3" w:rsidP="009C4EA3">
            <w:pPr>
              <w:rPr>
                <w:rFonts w:ascii="Arial" w:hAnsi="Arial" w:cs="Arial"/>
                <w:sz w:val="18"/>
                <w:szCs w:val="18"/>
              </w:rPr>
            </w:pPr>
            <w:r w:rsidRPr="00915DAE">
              <w:rPr>
                <w:rFonts w:ascii="Arial" w:hAnsi="Arial" w:cs="Arial"/>
                <w:sz w:val="18"/>
                <w:szCs w:val="18"/>
              </w:rPr>
              <w:t>venkovní stěna</w:t>
            </w:r>
            <w:r>
              <w:rPr>
                <w:rFonts w:ascii="Arial" w:hAnsi="Arial" w:cs="Arial"/>
                <w:sz w:val="18"/>
                <w:szCs w:val="18"/>
              </w:rPr>
              <w:t xml:space="preserve"> 2.NP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EA3" w:rsidRPr="00915DAE" w:rsidRDefault="009C4EA3" w:rsidP="009C4EA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15DAE">
              <w:rPr>
                <w:rFonts w:ascii="Arial" w:hAnsi="Arial" w:cs="Arial"/>
                <w:sz w:val="18"/>
                <w:szCs w:val="18"/>
              </w:rPr>
              <w:t>0,</w:t>
            </w: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EA3" w:rsidRPr="00915DAE" w:rsidRDefault="009C4EA3" w:rsidP="009C4EA3">
            <w:pPr>
              <w:rPr>
                <w:rFonts w:ascii="Arial" w:hAnsi="Arial" w:cs="Arial"/>
                <w:sz w:val="18"/>
                <w:szCs w:val="18"/>
              </w:rPr>
            </w:pPr>
            <w:r w:rsidRPr="00915DAE">
              <w:rPr>
                <w:rFonts w:ascii="Arial" w:hAnsi="Arial" w:cs="Arial"/>
                <w:sz w:val="18"/>
                <w:szCs w:val="18"/>
              </w:rPr>
              <w:t>Wm</w:t>
            </w:r>
            <w:r w:rsidRPr="00915DAE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915DAE">
              <w:rPr>
                <w:rFonts w:ascii="Arial" w:hAnsi="Arial" w:cs="Arial"/>
                <w:sz w:val="18"/>
                <w:szCs w:val="18"/>
              </w:rPr>
              <w:t>K</w:t>
            </w:r>
            <w:r w:rsidRPr="00915DAE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915DAE" w:rsidRPr="00915DAE" w:rsidTr="009C4EA3">
        <w:trPr>
          <w:trHeight w:val="37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AE" w:rsidRPr="00915DAE" w:rsidRDefault="00915DAE" w:rsidP="00915DAE">
            <w:pPr>
              <w:rPr>
                <w:rFonts w:ascii="Arial" w:hAnsi="Arial" w:cs="Arial"/>
                <w:sz w:val="18"/>
                <w:szCs w:val="18"/>
              </w:rPr>
            </w:pPr>
            <w:r w:rsidRPr="00915DAE">
              <w:rPr>
                <w:rFonts w:ascii="Arial" w:hAnsi="Arial" w:cs="Arial"/>
                <w:sz w:val="18"/>
                <w:szCs w:val="18"/>
              </w:rPr>
              <w:t xml:space="preserve">střecha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AE" w:rsidRPr="00915DAE" w:rsidRDefault="00915DAE" w:rsidP="009C4EA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15DAE">
              <w:rPr>
                <w:rFonts w:ascii="Arial" w:hAnsi="Arial" w:cs="Arial"/>
                <w:sz w:val="18"/>
                <w:szCs w:val="18"/>
              </w:rPr>
              <w:t>0,</w:t>
            </w:r>
            <w:r w:rsidR="009C4EA3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AE" w:rsidRPr="00915DAE" w:rsidRDefault="00915DAE" w:rsidP="00915DAE">
            <w:pPr>
              <w:rPr>
                <w:rFonts w:ascii="Arial" w:hAnsi="Arial" w:cs="Arial"/>
                <w:sz w:val="18"/>
                <w:szCs w:val="18"/>
              </w:rPr>
            </w:pPr>
            <w:r w:rsidRPr="00915DAE">
              <w:rPr>
                <w:rFonts w:ascii="Arial" w:hAnsi="Arial" w:cs="Arial"/>
                <w:sz w:val="18"/>
                <w:szCs w:val="18"/>
              </w:rPr>
              <w:t>Wm</w:t>
            </w:r>
            <w:r w:rsidRPr="00915DAE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915DAE">
              <w:rPr>
                <w:rFonts w:ascii="Arial" w:hAnsi="Arial" w:cs="Arial"/>
                <w:sz w:val="18"/>
                <w:szCs w:val="18"/>
              </w:rPr>
              <w:t>K</w:t>
            </w:r>
            <w:r w:rsidRPr="00915DAE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915DAE" w:rsidRPr="00915DAE" w:rsidTr="009C4EA3">
        <w:trPr>
          <w:trHeight w:val="37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AE" w:rsidRPr="00915DAE" w:rsidRDefault="00915DAE" w:rsidP="00915DAE">
            <w:pPr>
              <w:rPr>
                <w:rFonts w:ascii="Arial" w:hAnsi="Arial" w:cs="Arial"/>
                <w:sz w:val="18"/>
                <w:szCs w:val="18"/>
              </w:rPr>
            </w:pPr>
            <w:r w:rsidRPr="00915DAE">
              <w:rPr>
                <w:rFonts w:ascii="Arial" w:hAnsi="Arial" w:cs="Arial"/>
                <w:sz w:val="18"/>
                <w:szCs w:val="18"/>
              </w:rPr>
              <w:t>podlaha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AE" w:rsidRPr="00915DAE" w:rsidRDefault="009C4EA3" w:rsidP="00C230D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AE" w:rsidRPr="00915DAE" w:rsidRDefault="00915DAE" w:rsidP="00915DAE">
            <w:pPr>
              <w:rPr>
                <w:rFonts w:ascii="Arial" w:hAnsi="Arial" w:cs="Arial"/>
                <w:sz w:val="18"/>
                <w:szCs w:val="18"/>
              </w:rPr>
            </w:pPr>
            <w:r w:rsidRPr="00915DAE">
              <w:rPr>
                <w:rFonts w:ascii="Arial" w:hAnsi="Arial" w:cs="Arial"/>
                <w:sz w:val="18"/>
                <w:szCs w:val="18"/>
              </w:rPr>
              <w:t>Wm</w:t>
            </w:r>
            <w:r w:rsidRPr="00915DAE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915DAE">
              <w:rPr>
                <w:rFonts w:ascii="Arial" w:hAnsi="Arial" w:cs="Arial"/>
                <w:sz w:val="18"/>
                <w:szCs w:val="18"/>
              </w:rPr>
              <w:t>K</w:t>
            </w:r>
            <w:r w:rsidRPr="00915DAE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915DAE" w:rsidRPr="00915DAE" w:rsidTr="009C4EA3">
        <w:trPr>
          <w:trHeight w:val="37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AE" w:rsidRPr="00915DAE" w:rsidRDefault="00915DAE" w:rsidP="009C4E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915DAE">
              <w:rPr>
                <w:rFonts w:ascii="Arial" w:hAnsi="Arial" w:cs="Arial"/>
                <w:sz w:val="18"/>
                <w:szCs w:val="18"/>
              </w:rPr>
              <w:t>kna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AE" w:rsidRPr="00915DAE" w:rsidRDefault="00915DAE" w:rsidP="00915DA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15DAE">
              <w:rPr>
                <w:rFonts w:ascii="Arial" w:hAnsi="Arial" w:cs="Arial"/>
                <w:sz w:val="18"/>
                <w:szCs w:val="18"/>
              </w:rPr>
              <w:t>1,10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AE" w:rsidRPr="00915DAE" w:rsidRDefault="00915DAE" w:rsidP="00915DAE">
            <w:pPr>
              <w:rPr>
                <w:rFonts w:ascii="Arial" w:hAnsi="Arial" w:cs="Arial"/>
                <w:sz w:val="18"/>
                <w:szCs w:val="18"/>
              </w:rPr>
            </w:pPr>
            <w:r w:rsidRPr="00915DAE">
              <w:rPr>
                <w:rFonts w:ascii="Arial" w:hAnsi="Arial" w:cs="Arial"/>
                <w:sz w:val="18"/>
                <w:szCs w:val="18"/>
              </w:rPr>
              <w:t>Wm</w:t>
            </w:r>
            <w:r w:rsidRPr="00915DAE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915DAE">
              <w:rPr>
                <w:rFonts w:ascii="Arial" w:hAnsi="Arial" w:cs="Arial"/>
                <w:sz w:val="18"/>
                <w:szCs w:val="18"/>
              </w:rPr>
              <w:t>K</w:t>
            </w:r>
            <w:r w:rsidRPr="00915DAE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9C4EA3" w:rsidRPr="00915DAE" w:rsidTr="009C4EA3">
        <w:trPr>
          <w:trHeight w:val="37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EA3" w:rsidRPr="00915DAE" w:rsidRDefault="009C4EA3" w:rsidP="009C4E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dveře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EA3" w:rsidRPr="00915DAE" w:rsidRDefault="009C4EA3" w:rsidP="009C4EA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  <w:r w:rsidRPr="00915DA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EA3" w:rsidRPr="00915DAE" w:rsidRDefault="009C4EA3" w:rsidP="009C4EA3">
            <w:pPr>
              <w:rPr>
                <w:rFonts w:ascii="Arial" w:hAnsi="Arial" w:cs="Arial"/>
                <w:sz w:val="18"/>
                <w:szCs w:val="18"/>
              </w:rPr>
            </w:pPr>
            <w:r w:rsidRPr="00915DAE">
              <w:rPr>
                <w:rFonts w:ascii="Arial" w:hAnsi="Arial" w:cs="Arial"/>
                <w:sz w:val="18"/>
                <w:szCs w:val="18"/>
              </w:rPr>
              <w:t>Wm</w:t>
            </w:r>
            <w:r w:rsidRPr="00915DAE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915DAE">
              <w:rPr>
                <w:rFonts w:ascii="Arial" w:hAnsi="Arial" w:cs="Arial"/>
                <w:sz w:val="18"/>
                <w:szCs w:val="18"/>
              </w:rPr>
              <w:t>K</w:t>
            </w:r>
            <w:r w:rsidRPr="00915DAE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</w:tbl>
    <w:p w:rsidR="00915DAE" w:rsidRDefault="00915DAE" w:rsidP="00915DAE">
      <w:p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</w:p>
    <w:p w:rsidR="00915DAE" w:rsidRPr="00A90742" w:rsidRDefault="00915DAE" w:rsidP="00915DAE">
      <w:pPr>
        <w:spacing w:line="276" w:lineRule="auto"/>
        <w:rPr>
          <w:rFonts w:ascii="Arial" w:hAnsi="Arial" w:cs="Arial"/>
          <w:b/>
          <w:spacing w:val="2"/>
          <w:position w:val="1"/>
          <w:sz w:val="20"/>
        </w:rPr>
      </w:pPr>
      <w:bookmarkStart w:id="32" w:name="_Toc187659118"/>
      <w:r w:rsidRPr="00A90742">
        <w:rPr>
          <w:rFonts w:ascii="Arial" w:hAnsi="Arial" w:cs="Arial"/>
          <w:b/>
          <w:spacing w:val="2"/>
          <w:position w:val="1"/>
          <w:sz w:val="20"/>
        </w:rPr>
        <w:t>2.5 Výměna vzduchu</w:t>
      </w:r>
      <w:bookmarkEnd w:id="32"/>
    </w:p>
    <w:p w:rsidR="0062266E" w:rsidRDefault="00915DAE" w:rsidP="00915DAE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>Přívod čerstvého vzduchu bude v</w:t>
      </w:r>
      <w:r w:rsidR="00C230D3">
        <w:rPr>
          <w:rFonts w:ascii="Arial" w:hAnsi="Arial" w:cs="Arial"/>
          <w:spacing w:val="2"/>
          <w:position w:val="1"/>
          <w:sz w:val="18"/>
          <w:szCs w:val="18"/>
        </w:rPr>
        <w:t> </w:t>
      </w:r>
      <w:r w:rsidRPr="00A90742">
        <w:rPr>
          <w:rFonts w:ascii="Arial" w:hAnsi="Arial" w:cs="Arial"/>
          <w:spacing w:val="2"/>
          <w:position w:val="1"/>
          <w:sz w:val="18"/>
          <w:szCs w:val="18"/>
        </w:rPr>
        <w:t>prostorech</w:t>
      </w:r>
      <w:r w:rsidR="00C230D3">
        <w:rPr>
          <w:rFonts w:ascii="Arial" w:hAnsi="Arial" w:cs="Arial"/>
          <w:spacing w:val="2"/>
          <w:position w:val="1"/>
          <w:sz w:val="18"/>
          <w:szCs w:val="18"/>
        </w:rPr>
        <w:t xml:space="preserve"> kanceláři zajištěn</w:t>
      </w:r>
      <w:r w:rsidRPr="00A90742">
        <w:rPr>
          <w:rFonts w:ascii="Arial" w:hAnsi="Arial" w:cs="Arial"/>
          <w:spacing w:val="2"/>
          <w:position w:val="1"/>
          <w:sz w:val="18"/>
          <w:szCs w:val="18"/>
        </w:rPr>
        <w:t xml:space="preserve"> infiltrací okny a v těchto místnostech bude zajištěna </w:t>
      </w:r>
      <w:proofErr w:type="gramStart"/>
      <w:r w:rsidRPr="00A90742">
        <w:rPr>
          <w:rFonts w:ascii="Arial" w:hAnsi="Arial" w:cs="Arial"/>
          <w:spacing w:val="2"/>
          <w:position w:val="1"/>
          <w:sz w:val="18"/>
          <w:szCs w:val="18"/>
        </w:rPr>
        <w:t>0,5-násobná</w:t>
      </w:r>
      <w:proofErr w:type="gramEnd"/>
      <w:r w:rsidRPr="00A90742">
        <w:rPr>
          <w:rFonts w:ascii="Arial" w:hAnsi="Arial" w:cs="Arial"/>
          <w:spacing w:val="2"/>
          <w:position w:val="1"/>
          <w:sz w:val="18"/>
          <w:szCs w:val="18"/>
        </w:rPr>
        <w:t xml:space="preserve"> výměna objemu vzduchu místnosti za jednu hodinu</w:t>
      </w:r>
      <w:r w:rsidRPr="00915DAE">
        <w:rPr>
          <w:rFonts w:ascii="Arial" w:hAnsi="Arial" w:cs="Arial"/>
          <w:spacing w:val="2"/>
          <w:position w:val="1"/>
          <w:sz w:val="18"/>
          <w:szCs w:val="18"/>
        </w:rPr>
        <w:t>.</w:t>
      </w:r>
      <w:bookmarkEnd w:id="28"/>
      <w:bookmarkEnd w:id="29"/>
      <w:bookmarkEnd w:id="30"/>
      <w:bookmarkEnd w:id="31"/>
      <w:r w:rsidR="00C230D3">
        <w:rPr>
          <w:rFonts w:ascii="Arial" w:hAnsi="Arial" w:cs="Arial"/>
          <w:spacing w:val="2"/>
          <w:position w:val="1"/>
          <w:sz w:val="18"/>
          <w:szCs w:val="18"/>
        </w:rPr>
        <w:t xml:space="preserve"> </w:t>
      </w:r>
    </w:p>
    <w:p w:rsidR="0062266E" w:rsidRDefault="0062266E" w:rsidP="0062266E">
      <w:pPr>
        <w:pStyle w:val="Odstavecseseznamem"/>
        <w:rPr>
          <w:rFonts w:ascii="Arial" w:hAnsi="Arial" w:cs="Arial"/>
          <w:b/>
          <w:spacing w:val="4"/>
          <w:sz w:val="18"/>
          <w:szCs w:val="18"/>
        </w:rPr>
      </w:pPr>
    </w:p>
    <w:p w:rsidR="00915DAE" w:rsidRPr="00915DAE" w:rsidRDefault="00915DAE" w:rsidP="00915DAE">
      <w:pPr>
        <w:numPr>
          <w:ilvl w:val="0"/>
          <w:numId w:val="1"/>
        </w:numPr>
        <w:tabs>
          <w:tab w:val="left" w:pos="-720"/>
          <w:tab w:val="num" w:pos="0"/>
          <w:tab w:val="left" w:pos="426"/>
        </w:tabs>
        <w:spacing w:line="264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r>
        <w:rPr>
          <w:rFonts w:ascii="Arial" w:hAnsi="Arial"/>
          <w:b/>
          <w:caps/>
          <w:spacing w:val="4"/>
          <w:szCs w:val="24"/>
        </w:rPr>
        <w:t>Předávací stanice</w:t>
      </w:r>
    </w:p>
    <w:p w:rsidR="00915DAE" w:rsidRPr="00DE1A25" w:rsidRDefault="00915DAE" w:rsidP="00915DAE">
      <w:pPr>
        <w:spacing w:line="276" w:lineRule="auto"/>
        <w:rPr>
          <w:b/>
          <w:spacing w:val="2"/>
          <w:sz w:val="18"/>
          <w:szCs w:val="18"/>
        </w:rPr>
      </w:pPr>
    </w:p>
    <w:p w:rsidR="00915DAE" w:rsidRPr="00DE1A25" w:rsidRDefault="00915DAE" w:rsidP="00915DAE">
      <w:pPr>
        <w:pStyle w:val="Odstavecseseznamem"/>
        <w:numPr>
          <w:ilvl w:val="0"/>
          <w:numId w:val="25"/>
        </w:numPr>
        <w:tabs>
          <w:tab w:val="left" w:pos="426"/>
        </w:tabs>
        <w:spacing w:line="276" w:lineRule="auto"/>
        <w:rPr>
          <w:rFonts w:ascii="Arial" w:hAnsi="Arial" w:cs="Arial"/>
          <w:b/>
          <w:vanish/>
          <w:spacing w:val="2"/>
          <w:position w:val="1"/>
          <w:sz w:val="18"/>
          <w:szCs w:val="18"/>
        </w:rPr>
      </w:pPr>
    </w:p>
    <w:p w:rsidR="00915DAE" w:rsidRPr="00DE1A25" w:rsidRDefault="009C4EA3" w:rsidP="00915DAE">
      <w:pPr>
        <w:pStyle w:val="Odstavecseseznamem"/>
        <w:numPr>
          <w:ilvl w:val="1"/>
          <w:numId w:val="25"/>
        </w:numPr>
        <w:tabs>
          <w:tab w:val="left" w:pos="426"/>
        </w:tabs>
        <w:spacing w:line="276" w:lineRule="auto"/>
        <w:ind w:left="360"/>
        <w:rPr>
          <w:rFonts w:ascii="Arial" w:hAnsi="Arial" w:cs="Arial"/>
          <w:b/>
          <w:spacing w:val="2"/>
          <w:position w:val="1"/>
          <w:sz w:val="18"/>
          <w:szCs w:val="18"/>
        </w:rPr>
      </w:pPr>
      <w:r>
        <w:rPr>
          <w:rFonts w:ascii="Arial" w:hAnsi="Arial" w:cs="Arial"/>
          <w:b/>
          <w:spacing w:val="2"/>
          <w:position w:val="1"/>
          <w:sz w:val="18"/>
          <w:szCs w:val="18"/>
        </w:rPr>
        <w:t>Předávací stanice</w:t>
      </w:r>
    </w:p>
    <w:p w:rsidR="00915DAE" w:rsidRDefault="009C4EA3" w:rsidP="00915DAE">
      <w:pPr>
        <w:spacing w:line="276" w:lineRule="auto"/>
        <w:ind w:firstLine="708"/>
        <w:jc w:val="both"/>
        <w:rPr>
          <w:rFonts w:ascii="Arial" w:hAnsi="Arial" w:cs="Arial"/>
          <w:spacing w:val="2"/>
          <w:sz w:val="18"/>
          <w:szCs w:val="18"/>
        </w:rPr>
      </w:pPr>
      <w:r>
        <w:rPr>
          <w:rFonts w:ascii="Arial" w:hAnsi="Arial"/>
          <w:spacing w:val="4"/>
          <w:sz w:val="18"/>
          <w:szCs w:val="18"/>
        </w:rPr>
        <w:t xml:space="preserve">Stávající zdroj tepla předávací stanice CZT zůstane kompletně zachována. Nové rozvody se napojí na </w:t>
      </w:r>
      <w:proofErr w:type="gramStart"/>
      <w:r>
        <w:rPr>
          <w:rFonts w:ascii="Arial" w:hAnsi="Arial"/>
          <w:spacing w:val="4"/>
          <w:sz w:val="18"/>
          <w:szCs w:val="18"/>
        </w:rPr>
        <w:t>výstupy z stávající</w:t>
      </w:r>
      <w:proofErr w:type="gramEnd"/>
      <w:r>
        <w:rPr>
          <w:rFonts w:ascii="Arial" w:hAnsi="Arial"/>
          <w:spacing w:val="4"/>
          <w:sz w:val="18"/>
          <w:szCs w:val="18"/>
        </w:rPr>
        <w:t xml:space="preserve"> výměníkové stanice</w:t>
      </w:r>
      <w:r w:rsidR="00915DAE">
        <w:rPr>
          <w:rFonts w:ascii="Arial" w:hAnsi="Arial" w:cs="Arial"/>
          <w:spacing w:val="2"/>
          <w:sz w:val="18"/>
          <w:szCs w:val="18"/>
        </w:rPr>
        <w:t>.</w:t>
      </w:r>
      <w:r w:rsidR="00915DAE" w:rsidRPr="00DE1A25">
        <w:rPr>
          <w:rFonts w:ascii="Arial" w:hAnsi="Arial" w:cs="Arial"/>
          <w:spacing w:val="2"/>
          <w:sz w:val="18"/>
          <w:szCs w:val="18"/>
        </w:rPr>
        <w:t xml:space="preserve"> </w:t>
      </w:r>
    </w:p>
    <w:p w:rsidR="00DD664A" w:rsidRDefault="00DD664A" w:rsidP="006C4AA5">
      <w:pPr>
        <w:spacing w:line="276" w:lineRule="auto"/>
        <w:rPr>
          <w:rFonts w:ascii="Arial" w:hAnsi="Arial" w:cs="Arial"/>
          <w:spacing w:val="4"/>
          <w:sz w:val="18"/>
          <w:szCs w:val="18"/>
        </w:rPr>
      </w:pPr>
    </w:p>
    <w:p w:rsidR="00DD664A" w:rsidRPr="00435C84" w:rsidRDefault="00DD664A" w:rsidP="00DD664A">
      <w:pPr>
        <w:pStyle w:val="Odstavecseseznamem"/>
        <w:numPr>
          <w:ilvl w:val="1"/>
          <w:numId w:val="25"/>
        </w:numPr>
        <w:tabs>
          <w:tab w:val="left" w:pos="426"/>
        </w:tabs>
        <w:spacing w:line="276" w:lineRule="auto"/>
        <w:ind w:left="360"/>
        <w:rPr>
          <w:rFonts w:ascii="Arial" w:hAnsi="Arial" w:cs="Arial"/>
          <w:b/>
          <w:spacing w:val="2"/>
          <w:position w:val="1"/>
          <w:sz w:val="18"/>
          <w:szCs w:val="18"/>
        </w:rPr>
      </w:pPr>
      <w:r w:rsidRPr="00435C84">
        <w:rPr>
          <w:rFonts w:ascii="Arial" w:hAnsi="Arial" w:cs="Arial"/>
          <w:b/>
          <w:spacing w:val="2"/>
          <w:position w:val="1"/>
          <w:sz w:val="18"/>
          <w:szCs w:val="18"/>
        </w:rPr>
        <w:t>Ohřev TV</w:t>
      </w:r>
    </w:p>
    <w:p w:rsidR="00DD664A" w:rsidRDefault="00DD664A" w:rsidP="00DD664A">
      <w:pPr>
        <w:spacing w:line="276" w:lineRule="auto"/>
        <w:ind w:firstLine="720"/>
        <w:jc w:val="both"/>
        <w:rPr>
          <w:rFonts w:ascii="Arial" w:hAnsi="Arial" w:cs="Arial"/>
          <w:spacing w:val="2"/>
          <w:sz w:val="18"/>
          <w:szCs w:val="18"/>
        </w:rPr>
      </w:pPr>
      <w:r w:rsidRPr="00B17702">
        <w:rPr>
          <w:rFonts w:ascii="Arial" w:hAnsi="Arial" w:cs="Arial"/>
          <w:spacing w:val="2"/>
          <w:sz w:val="18"/>
          <w:szCs w:val="18"/>
        </w:rPr>
        <w:t xml:space="preserve">Ohřev TV bude zajištěn </w:t>
      </w:r>
      <w:r>
        <w:rPr>
          <w:rFonts w:ascii="Arial" w:hAnsi="Arial" w:cs="Arial"/>
          <w:spacing w:val="2"/>
          <w:sz w:val="18"/>
          <w:szCs w:val="18"/>
        </w:rPr>
        <w:t xml:space="preserve">pomocí </w:t>
      </w:r>
      <w:r w:rsidR="006C4AA5">
        <w:rPr>
          <w:rFonts w:ascii="Arial" w:hAnsi="Arial" w:cs="Arial"/>
          <w:spacing w:val="2"/>
          <w:sz w:val="18"/>
          <w:szCs w:val="18"/>
        </w:rPr>
        <w:t xml:space="preserve">stávající předávací stanice průtokovým ohřevem a v době odstávky CZT bude ohřev TV provizorně zajištěn el. </w:t>
      </w:r>
      <w:proofErr w:type="gramStart"/>
      <w:r w:rsidR="006C4AA5">
        <w:rPr>
          <w:rFonts w:ascii="Arial" w:hAnsi="Arial" w:cs="Arial"/>
          <w:spacing w:val="2"/>
          <w:sz w:val="18"/>
          <w:szCs w:val="18"/>
        </w:rPr>
        <w:t>zásobníkem</w:t>
      </w:r>
      <w:proofErr w:type="gramEnd"/>
      <w:r w:rsidR="006C4AA5">
        <w:rPr>
          <w:rFonts w:ascii="Arial" w:hAnsi="Arial" w:cs="Arial"/>
          <w:spacing w:val="2"/>
          <w:sz w:val="18"/>
          <w:szCs w:val="18"/>
        </w:rPr>
        <w:t xml:space="preserve"> TV.</w:t>
      </w:r>
    </w:p>
    <w:p w:rsidR="00C230D3" w:rsidRDefault="00C230D3" w:rsidP="00DD664A">
      <w:pPr>
        <w:spacing w:line="276" w:lineRule="auto"/>
        <w:ind w:firstLine="720"/>
        <w:jc w:val="both"/>
        <w:rPr>
          <w:rFonts w:ascii="Arial" w:hAnsi="Arial" w:cs="Arial"/>
          <w:spacing w:val="2"/>
          <w:sz w:val="18"/>
          <w:szCs w:val="18"/>
        </w:rPr>
      </w:pPr>
    </w:p>
    <w:p w:rsidR="00915DAE" w:rsidRPr="00435C84" w:rsidRDefault="00915DAE" w:rsidP="00915DAE">
      <w:pPr>
        <w:pStyle w:val="Odstavecseseznamem"/>
        <w:numPr>
          <w:ilvl w:val="1"/>
          <w:numId w:val="25"/>
        </w:numPr>
        <w:tabs>
          <w:tab w:val="left" w:pos="426"/>
        </w:tabs>
        <w:spacing w:line="276" w:lineRule="auto"/>
        <w:ind w:left="360"/>
        <w:rPr>
          <w:rFonts w:ascii="Arial" w:hAnsi="Arial" w:cs="Arial"/>
          <w:b/>
          <w:spacing w:val="2"/>
          <w:position w:val="1"/>
          <w:sz w:val="18"/>
          <w:szCs w:val="18"/>
        </w:rPr>
      </w:pPr>
      <w:r w:rsidRPr="00435C84">
        <w:rPr>
          <w:rFonts w:ascii="Arial" w:hAnsi="Arial" w:cs="Arial"/>
          <w:b/>
          <w:spacing w:val="2"/>
          <w:position w:val="1"/>
          <w:sz w:val="18"/>
          <w:szCs w:val="18"/>
        </w:rPr>
        <w:t>Tepelné izolace</w:t>
      </w:r>
    </w:p>
    <w:p w:rsidR="00915DAE" w:rsidRDefault="00915DAE" w:rsidP="00DD664A">
      <w:pPr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2D783F">
        <w:rPr>
          <w:rFonts w:ascii="Arial" w:hAnsi="Arial" w:cs="Arial"/>
          <w:spacing w:val="4"/>
          <w:sz w:val="18"/>
          <w:szCs w:val="18"/>
        </w:rPr>
        <w:tab/>
        <w:t xml:space="preserve">Rozvody topné vody v kotelně budou opatřeny proti ztrátám tepla </w:t>
      </w:r>
      <w:proofErr w:type="spellStart"/>
      <w:r>
        <w:rPr>
          <w:rFonts w:ascii="Arial" w:hAnsi="Arial" w:cs="Arial"/>
          <w:spacing w:val="4"/>
          <w:sz w:val="18"/>
          <w:szCs w:val="18"/>
        </w:rPr>
        <w:t>návlekovou</w:t>
      </w:r>
      <w:proofErr w:type="spellEnd"/>
      <w:r>
        <w:rPr>
          <w:rFonts w:ascii="Arial" w:hAnsi="Arial" w:cs="Arial"/>
          <w:spacing w:val="4"/>
          <w:sz w:val="18"/>
          <w:szCs w:val="18"/>
        </w:rPr>
        <w:t xml:space="preserve"> </w:t>
      </w:r>
      <w:r w:rsidRPr="002D783F">
        <w:rPr>
          <w:rFonts w:ascii="Arial" w:hAnsi="Arial" w:cs="Arial"/>
          <w:spacing w:val="4"/>
          <w:sz w:val="18"/>
          <w:szCs w:val="18"/>
        </w:rPr>
        <w:t>tepelnou izolací</w:t>
      </w:r>
      <w:r>
        <w:rPr>
          <w:rFonts w:ascii="Arial" w:hAnsi="Arial" w:cs="Arial"/>
          <w:spacing w:val="4"/>
          <w:sz w:val="18"/>
          <w:szCs w:val="18"/>
        </w:rPr>
        <w:t xml:space="preserve"> z minerální vaty s Al polepem </w:t>
      </w:r>
      <w:r w:rsidRPr="002D783F">
        <w:rPr>
          <w:rFonts w:ascii="Arial" w:hAnsi="Arial" w:cs="Arial"/>
          <w:spacing w:val="4"/>
          <w:sz w:val="18"/>
          <w:szCs w:val="18"/>
        </w:rPr>
        <w:t xml:space="preserve">o </w:t>
      </w:r>
      <w:proofErr w:type="spellStart"/>
      <w:r w:rsidRPr="002D783F">
        <w:rPr>
          <w:rFonts w:ascii="Arial" w:hAnsi="Arial" w:cs="Arial"/>
          <w:spacing w:val="4"/>
          <w:sz w:val="18"/>
          <w:szCs w:val="18"/>
        </w:rPr>
        <w:t>tl</w:t>
      </w:r>
      <w:proofErr w:type="spellEnd"/>
      <w:r w:rsidRPr="002D783F">
        <w:rPr>
          <w:rFonts w:ascii="Arial" w:hAnsi="Arial" w:cs="Arial"/>
          <w:spacing w:val="4"/>
          <w:sz w:val="18"/>
          <w:szCs w:val="18"/>
        </w:rPr>
        <w:t xml:space="preserve">. </w:t>
      </w:r>
      <w:r>
        <w:rPr>
          <w:rFonts w:ascii="Arial" w:hAnsi="Arial" w:cs="Arial"/>
          <w:spacing w:val="4"/>
          <w:sz w:val="18"/>
          <w:szCs w:val="18"/>
        </w:rPr>
        <w:t>20-50</w:t>
      </w:r>
      <w:r w:rsidRPr="002D783F">
        <w:rPr>
          <w:rFonts w:ascii="Arial" w:hAnsi="Arial" w:cs="Arial"/>
          <w:spacing w:val="4"/>
          <w:sz w:val="18"/>
          <w:szCs w:val="18"/>
        </w:rPr>
        <w:t>mm.</w:t>
      </w:r>
    </w:p>
    <w:p w:rsidR="00DD664A" w:rsidRPr="002D783F" w:rsidRDefault="00DD664A" w:rsidP="00DD664A">
      <w:pPr>
        <w:spacing w:line="276" w:lineRule="auto"/>
        <w:jc w:val="both"/>
        <w:rPr>
          <w:spacing w:val="4"/>
        </w:rPr>
      </w:pPr>
    </w:p>
    <w:p w:rsidR="00915DAE" w:rsidRPr="00435C84" w:rsidRDefault="00915DAE" w:rsidP="00915DAE">
      <w:pPr>
        <w:pStyle w:val="Odstavecseseznamem"/>
        <w:numPr>
          <w:ilvl w:val="1"/>
          <w:numId w:val="25"/>
        </w:numPr>
        <w:tabs>
          <w:tab w:val="left" w:pos="426"/>
        </w:tabs>
        <w:spacing w:line="276" w:lineRule="auto"/>
        <w:ind w:left="360"/>
        <w:rPr>
          <w:rFonts w:ascii="Arial" w:hAnsi="Arial" w:cs="Arial"/>
          <w:b/>
          <w:spacing w:val="2"/>
          <w:position w:val="1"/>
          <w:sz w:val="18"/>
          <w:szCs w:val="18"/>
        </w:rPr>
      </w:pPr>
      <w:r w:rsidRPr="00435C84">
        <w:rPr>
          <w:rFonts w:ascii="Arial" w:hAnsi="Arial" w:cs="Arial"/>
          <w:b/>
          <w:spacing w:val="2"/>
          <w:position w:val="1"/>
          <w:sz w:val="18"/>
          <w:szCs w:val="18"/>
        </w:rPr>
        <w:t>Potrubí</w:t>
      </w:r>
    </w:p>
    <w:p w:rsidR="00915DAE" w:rsidRPr="002D783F" w:rsidRDefault="00915DAE" w:rsidP="00915DAE">
      <w:pPr>
        <w:spacing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  <w:r w:rsidRPr="002D783F">
        <w:rPr>
          <w:rFonts w:ascii="Arial" w:hAnsi="Arial" w:cs="Arial"/>
          <w:spacing w:val="4"/>
          <w:sz w:val="18"/>
          <w:szCs w:val="18"/>
        </w:rPr>
        <w:t xml:space="preserve">Rozvody v kotelně bude provedeno </w:t>
      </w:r>
      <w:r>
        <w:rPr>
          <w:rFonts w:ascii="Arial" w:hAnsi="Arial" w:cs="Arial"/>
          <w:spacing w:val="4"/>
          <w:sz w:val="18"/>
          <w:szCs w:val="18"/>
        </w:rPr>
        <w:t xml:space="preserve">z potrubí z </w:t>
      </w:r>
      <w:proofErr w:type="spellStart"/>
      <w:r>
        <w:rPr>
          <w:rFonts w:ascii="Arial" w:hAnsi="Arial" w:cs="Arial"/>
          <w:spacing w:val="4"/>
          <w:sz w:val="18"/>
          <w:szCs w:val="18"/>
        </w:rPr>
        <w:t>Cu</w:t>
      </w:r>
      <w:proofErr w:type="spellEnd"/>
      <w:r w:rsidRPr="002D783F">
        <w:rPr>
          <w:rFonts w:ascii="Arial" w:hAnsi="Arial" w:cs="Arial"/>
          <w:spacing w:val="4"/>
          <w:sz w:val="18"/>
          <w:szCs w:val="18"/>
        </w:rPr>
        <w:t xml:space="preserve">. Odvzdušnění rozvodů je zajištěno pomocí automatických odvzdušňovacích ventilů. Vypouštění soustavy je zajištěno pomocí vypouštěcích kulových kohoutů umístěných na nejnižších místech soustavy. </w:t>
      </w:r>
    </w:p>
    <w:p w:rsidR="00915DAE" w:rsidRPr="002D783F" w:rsidRDefault="00915DAE" w:rsidP="00915DAE">
      <w:pPr>
        <w:pStyle w:val="normalCMC"/>
        <w:spacing w:line="276" w:lineRule="auto"/>
        <w:rPr>
          <w:i w:val="0"/>
          <w:spacing w:val="4"/>
          <w:sz w:val="18"/>
          <w:szCs w:val="18"/>
        </w:rPr>
      </w:pPr>
    </w:p>
    <w:p w:rsidR="00915DAE" w:rsidRPr="00435C84" w:rsidRDefault="00915DAE" w:rsidP="00915DAE">
      <w:pPr>
        <w:pStyle w:val="Odstavecseseznamem"/>
        <w:numPr>
          <w:ilvl w:val="1"/>
          <w:numId w:val="25"/>
        </w:numPr>
        <w:tabs>
          <w:tab w:val="left" w:pos="426"/>
        </w:tabs>
        <w:spacing w:line="276" w:lineRule="auto"/>
        <w:ind w:left="360"/>
        <w:rPr>
          <w:rFonts w:ascii="Arial" w:hAnsi="Arial" w:cs="Arial"/>
          <w:b/>
          <w:spacing w:val="2"/>
          <w:position w:val="1"/>
          <w:sz w:val="18"/>
          <w:szCs w:val="18"/>
        </w:rPr>
      </w:pPr>
      <w:r w:rsidRPr="00435C84">
        <w:rPr>
          <w:rFonts w:ascii="Arial" w:hAnsi="Arial" w:cs="Arial"/>
          <w:b/>
          <w:spacing w:val="2"/>
          <w:position w:val="1"/>
          <w:sz w:val="18"/>
          <w:szCs w:val="18"/>
        </w:rPr>
        <w:t>Armatury</w:t>
      </w:r>
    </w:p>
    <w:p w:rsidR="00915DAE" w:rsidRPr="002D783F" w:rsidRDefault="00915DAE" w:rsidP="00915DAE">
      <w:pPr>
        <w:pStyle w:val="normalCMC"/>
        <w:spacing w:line="276" w:lineRule="auto"/>
        <w:ind w:left="1440"/>
        <w:rPr>
          <w:i w:val="0"/>
          <w:spacing w:val="4"/>
          <w:sz w:val="18"/>
          <w:szCs w:val="18"/>
        </w:rPr>
      </w:pPr>
      <w:r w:rsidRPr="002D783F">
        <w:rPr>
          <w:i w:val="0"/>
          <w:spacing w:val="4"/>
          <w:sz w:val="18"/>
          <w:szCs w:val="18"/>
        </w:rPr>
        <w:t>armatury do DN 50 – závitové</w:t>
      </w:r>
    </w:p>
    <w:p w:rsidR="00915DAE" w:rsidRPr="002D783F" w:rsidRDefault="00915DAE" w:rsidP="00915DAE">
      <w:pPr>
        <w:pStyle w:val="normalCMC"/>
        <w:spacing w:line="276" w:lineRule="auto"/>
        <w:ind w:left="1440"/>
        <w:rPr>
          <w:i w:val="0"/>
          <w:spacing w:val="4"/>
          <w:sz w:val="18"/>
          <w:szCs w:val="18"/>
        </w:rPr>
      </w:pPr>
      <w:r w:rsidRPr="002D783F">
        <w:rPr>
          <w:i w:val="0"/>
          <w:spacing w:val="4"/>
          <w:sz w:val="18"/>
          <w:szCs w:val="18"/>
        </w:rPr>
        <w:t xml:space="preserve">armatury od DN 65 – </w:t>
      </w:r>
      <w:proofErr w:type="spellStart"/>
      <w:r w:rsidRPr="002D783F">
        <w:rPr>
          <w:i w:val="0"/>
          <w:spacing w:val="4"/>
          <w:sz w:val="18"/>
          <w:szCs w:val="18"/>
        </w:rPr>
        <w:t>mezipřírubové</w:t>
      </w:r>
      <w:proofErr w:type="spellEnd"/>
      <w:r w:rsidRPr="002D783F">
        <w:rPr>
          <w:i w:val="0"/>
          <w:spacing w:val="4"/>
          <w:sz w:val="18"/>
          <w:szCs w:val="18"/>
        </w:rPr>
        <w:t xml:space="preserve"> a přírubové</w:t>
      </w:r>
    </w:p>
    <w:p w:rsidR="00915DAE" w:rsidRDefault="00915DAE" w:rsidP="00915DAE">
      <w:pPr>
        <w:pStyle w:val="normalCMC"/>
        <w:spacing w:line="276" w:lineRule="auto"/>
        <w:ind w:left="1440"/>
        <w:rPr>
          <w:i w:val="0"/>
          <w:spacing w:val="4"/>
          <w:sz w:val="18"/>
          <w:szCs w:val="18"/>
        </w:rPr>
      </w:pPr>
      <w:r w:rsidRPr="002D783F">
        <w:rPr>
          <w:i w:val="0"/>
          <w:spacing w:val="4"/>
          <w:sz w:val="18"/>
          <w:szCs w:val="18"/>
        </w:rPr>
        <w:t>minimální tlaková třída armatur – PN10</w:t>
      </w:r>
    </w:p>
    <w:p w:rsidR="00915DAE" w:rsidRDefault="00915DAE" w:rsidP="00915DAE">
      <w:pPr>
        <w:pStyle w:val="normalCMC"/>
        <w:spacing w:line="276" w:lineRule="auto"/>
        <w:ind w:left="1440"/>
        <w:rPr>
          <w:i w:val="0"/>
          <w:spacing w:val="4"/>
          <w:sz w:val="18"/>
          <w:szCs w:val="18"/>
        </w:rPr>
      </w:pPr>
    </w:p>
    <w:p w:rsidR="00915DAE" w:rsidRDefault="00915DAE" w:rsidP="00915DAE">
      <w:pPr>
        <w:pStyle w:val="Odstavecseseznamem"/>
        <w:numPr>
          <w:ilvl w:val="1"/>
          <w:numId w:val="25"/>
        </w:numPr>
        <w:tabs>
          <w:tab w:val="left" w:pos="426"/>
        </w:tabs>
        <w:spacing w:line="276" w:lineRule="auto"/>
        <w:ind w:left="360"/>
        <w:rPr>
          <w:rFonts w:ascii="Arial" w:hAnsi="Arial" w:cs="Arial"/>
          <w:b/>
          <w:spacing w:val="2"/>
          <w:position w:val="1"/>
          <w:sz w:val="18"/>
          <w:szCs w:val="18"/>
        </w:rPr>
      </w:pPr>
      <w:bookmarkStart w:id="33" w:name="_Toc30384033"/>
      <w:bookmarkStart w:id="34" w:name="_Toc30386875"/>
      <w:bookmarkStart w:id="35" w:name="_Toc187659125"/>
      <w:r w:rsidRPr="00435C84">
        <w:rPr>
          <w:rFonts w:ascii="Arial" w:hAnsi="Arial" w:cs="Arial"/>
          <w:b/>
          <w:spacing w:val="2"/>
          <w:position w:val="1"/>
          <w:sz w:val="18"/>
          <w:szCs w:val="18"/>
        </w:rPr>
        <w:t>Měření a regulace</w:t>
      </w:r>
      <w:bookmarkEnd w:id="33"/>
      <w:bookmarkEnd w:id="34"/>
      <w:bookmarkEnd w:id="35"/>
    </w:p>
    <w:p w:rsidR="00DD664A" w:rsidRPr="00DD664A" w:rsidRDefault="00DD664A" w:rsidP="00DD664A">
      <w:pPr>
        <w:pStyle w:val="Odstavecseseznamem"/>
        <w:tabs>
          <w:tab w:val="left" w:pos="426"/>
        </w:tabs>
        <w:spacing w:line="276" w:lineRule="auto"/>
        <w:ind w:left="360"/>
        <w:rPr>
          <w:rFonts w:ascii="Arial" w:hAnsi="Arial" w:cs="Arial"/>
          <w:spacing w:val="2"/>
          <w:position w:val="1"/>
          <w:sz w:val="18"/>
          <w:szCs w:val="18"/>
        </w:rPr>
      </w:pPr>
      <w:r w:rsidRPr="00DD664A">
        <w:rPr>
          <w:rFonts w:ascii="Arial" w:hAnsi="Arial" w:cs="Arial"/>
          <w:spacing w:val="2"/>
          <w:position w:val="1"/>
          <w:sz w:val="18"/>
          <w:szCs w:val="18"/>
        </w:rPr>
        <w:t xml:space="preserve">Měření a regulace zajistí </w:t>
      </w:r>
      <w:r w:rsidR="006C4AA5">
        <w:rPr>
          <w:rFonts w:ascii="Arial" w:hAnsi="Arial" w:cs="Arial"/>
          <w:spacing w:val="2"/>
          <w:position w:val="1"/>
          <w:sz w:val="18"/>
          <w:szCs w:val="18"/>
        </w:rPr>
        <w:t xml:space="preserve">stávající </w:t>
      </w:r>
      <w:proofErr w:type="spellStart"/>
      <w:r w:rsidRPr="00DD664A">
        <w:rPr>
          <w:rFonts w:ascii="Arial" w:hAnsi="Arial" w:cs="Arial"/>
          <w:spacing w:val="2"/>
          <w:position w:val="1"/>
          <w:sz w:val="18"/>
          <w:szCs w:val="18"/>
        </w:rPr>
        <w:t>ekvitermí</w:t>
      </w:r>
      <w:proofErr w:type="spellEnd"/>
      <w:r w:rsidRPr="00DD664A">
        <w:rPr>
          <w:rFonts w:ascii="Arial" w:hAnsi="Arial" w:cs="Arial"/>
          <w:spacing w:val="2"/>
          <w:position w:val="1"/>
          <w:sz w:val="18"/>
          <w:szCs w:val="18"/>
        </w:rPr>
        <w:t xml:space="preserve"> regulaci okruhů vytápění a přednostní ohřev TV</w:t>
      </w:r>
      <w:r>
        <w:rPr>
          <w:rFonts w:ascii="Arial" w:hAnsi="Arial" w:cs="Arial"/>
          <w:spacing w:val="2"/>
          <w:position w:val="1"/>
          <w:sz w:val="18"/>
          <w:szCs w:val="18"/>
        </w:rPr>
        <w:t>.</w:t>
      </w:r>
    </w:p>
    <w:p w:rsidR="00DD664A" w:rsidRPr="00DE1A25" w:rsidRDefault="00DD664A" w:rsidP="00DD664A">
      <w:pPr>
        <w:spacing w:line="276" w:lineRule="auto"/>
        <w:rPr>
          <w:rFonts w:ascii="Arial" w:hAnsi="Arial"/>
          <w:spacing w:val="2"/>
          <w:position w:val="1"/>
          <w:sz w:val="18"/>
          <w:szCs w:val="18"/>
        </w:rPr>
      </w:pPr>
    </w:p>
    <w:p w:rsidR="00DD664A" w:rsidRPr="00DD664A" w:rsidRDefault="00DD664A" w:rsidP="00DD664A">
      <w:pPr>
        <w:numPr>
          <w:ilvl w:val="0"/>
          <w:numId w:val="1"/>
        </w:numPr>
        <w:tabs>
          <w:tab w:val="left" w:pos="-720"/>
          <w:tab w:val="num" w:pos="0"/>
          <w:tab w:val="left" w:pos="426"/>
        </w:tabs>
        <w:spacing w:line="264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r w:rsidRPr="00DD664A">
        <w:rPr>
          <w:rFonts w:ascii="Arial" w:hAnsi="Arial"/>
          <w:b/>
          <w:caps/>
          <w:spacing w:val="4"/>
          <w:szCs w:val="24"/>
        </w:rPr>
        <w:t xml:space="preserve">Ústřední vytápění </w:t>
      </w:r>
    </w:p>
    <w:p w:rsidR="00DD664A" w:rsidRPr="00A90742" w:rsidRDefault="00DD664A" w:rsidP="00DD664A">
      <w:pPr>
        <w:pStyle w:val="Odstavecseseznamem"/>
        <w:numPr>
          <w:ilvl w:val="0"/>
          <w:numId w:val="23"/>
        </w:numPr>
        <w:tabs>
          <w:tab w:val="left" w:pos="-720"/>
          <w:tab w:val="num" w:pos="426"/>
        </w:tabs>
        <w:spacing w:line="276" w:lineRule="auto"/>
        <w:contextualSpacing w:val="0"/>
        <w:jc w:val="both"/>
        <w:rPr>
          <w:rFonts w:ascii="Arial" w:hAnsi="Arial" w:cs="Arial"/>
          <w:b/>
          <w:vanish/>
          <w:spacing w:val="2"/>
          <w:sz w:val="20"/>
        </w:rPr>
      </w:pPr>
    </w:p>
    <w:p w:rsidR="00DD664A" w:rsidRPr="00A90742" w:rsidRDefault="00DD664A" w:rsidP="00DD664A">
      <w:pPr>
        <w:pStyle w:val="Odstavecseseznamem"/>
        <w:numPr>
          <w:ilvl w:val="0"/>
          <w:numId w:val="23"/>
        </w:numPr>
        <w:tabs>
          <w:tab w:val="left" w:pos="-720"/>
          <w:tab w:val="num" w:pos="426"/>
        </w:tabs>
        <w:spacing w:line="276" w:lineRule="auto"/>
        <w:contextualSpacing w:val="0"/>
        <w:jc w:val="both"/>
        <w:rPr>
          <w:rFonts w:ascii="Arial" w:hAnsi="Arial" w:cs="Arial"/>
          <w:b/>
          <w:vanish/>
          <w:spacing w:val="2"/>
          <w:sz w:val="20"/>
        </w:rPr>
      </w:pPr>
    </w:p>
    <w:p w:rsidR="00DD664A" w:rsidRDefault="00DD664A" w:rsidP="00DD664A">
      <w:pPr>
        <w:spacing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</w:p>
    <w:p w:rsidR="00DD664A" w:rsidRPr="005422B0" w:rsidRDefault="00DD664A" w:rsidP="00DD664A">
      <w:pPr>
        <w:spacing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  <w:r w:rsidRPr="005422B0">
        <w:rPr>
          <w:rFonts w:ascii="Arial" w:hAnsi="Arial" w:cs="Arial"/>
          <w:spacing w:val="4"/>
          <w:sz w:val="18"/>
          <w:szCs w:val="18"/>
        </w:rPr>
        <w:t>V</w:t>
      </w:r>
      <w:r w:rsidR="005D3E5F">
        <w:rPr>
          <w:rFonts w:ascii="Arial" w:hAnsi="Arial" w:cs="Arial"/>
          <w:spacing w:val="4"/>
          <w:sz w:val="18"/>
          <w:szCs w:val="18"/>
        </w:rPr>
        <w:t xml:space="preserve">  </w:t>
      </w:r>
      <w:r w:rsidRPr="005422B0">
        <w:rPr>
          <w:rFonts w:ascii="Arial" w:hAnsi="Arial" w:cs="Arial"/>
          <w:spacing w:val="4"/>
          <w:sz w:val="18"/>
          <w:szCs w:val="18"/>
        </w:rPr>
        <w:t xml:space="preserve">místnostech </w:t>
      </w:r>
      <w:r w:rsidR="005D3E5F" w:rsidRPr="005422B0">
        <w:rPr>
          <w:rFonts w:ascii="Arial" w:hAnsi="Arial" w:cs="Arial"/>
          <w:spacing w:val="4"/>
          <w:sz w:val="18"/>
          <w:szCs w:val="18"/>
        </w:rPr>
        <w:t>budou</w:t>
      </w:r>
      <w:r w:rsidR="005D3E5F"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4"/>
          <w:sz w:val="18"/>
          <w:szCs w:val="18"/>
        </w:rPr>
        <w:t xml:space="preserve">pod okny </w:t>
      </w:r>
      <w:r w:rsidRPr="005422B0">
        <w:rPr>
          <w:rFonts w:ascii="Arial" w:hAnsi="Arial" w:cs="Arial"/>
          <w:spacing w:val="4"/>
          <w:sz w:val="18"/>
          <w:szCs w:val="18"/>
        </w:rPr>
        <w:t>umístěna desková otopná tělesa v provedení VENTIL KOMPAKT.</w:t>
      </w:r>
      <w:r w:rsidR="005D3E5F">
        <w:rPr>
          <w:rFonts w:ascii="Arial" w:hAnsi="Arial" w:cs="Arial"/>
          <w:spacing w:val="4"/>
          <w:sz w:val="18"/>
          <w:szCs w:val="18"/>
        </w:rPr>
        <w:t xml:space="preserve"> </w:t>
      </w:r>
      <w:r w:rsidRPr="005422B0">
        <w:rPr>
          <w:rFonts w:ascii="Arial" w:hAnsi="Arial" w:cs="Arial"/>
          <w:spacing w:val="4"/>
          <w:sz w:val="18"/>
          <w:szCs w:val="18"/>
        </w:rPr>
        <w:t xml:space="preserve">Otopná tělesa budou opatřená s termostatickou hlavicí a uzavíracím a regulačním šroubením. Potrubí pro otopná tělesa bude vedeno </w:t>
      </w:r>
      <w:r>
        <w:rPr>
          <w:rFonts w:ascii="Arial" w:hAnsi="Arial" w:cs="Arial"/>
          <w:spacing w:val="4"/>
          <w:sz w:val="18"/>
          <w:szCs w:val="18"/>
        </w:rPr>
        <w:t>v</w:t>
      </w:r>
      <w:r w:rsidR="006C4AA5">
        <w:rPr>
          <w:rFonts w:ascii="Arial" w:hAnsi="Arial" w:cs="Arial"/>
          <w:spacing w:val="4"/>
          <w:sz w:val="18"/>
          <w:szCs w:val="18"/>
        </w:rPr>
        <w:t> </w:t>
      </w:r>
      <w:r>
        <w:rPr>
          <w:rFonts w:ascii="Arial" w:hAnsi="Arial" w:cs="Arial"/>
          <w:spacing w:val="4"/>
          <w:sz w:val="18"/>
          <w:szCs w:val="18"/>
        </w:rPr>
        <w:t>podlaze</w:t>
      </w:r>
      <w:r w:rsidR="006C4AA5">
        <w:rPr>
          <w:rFonts w:ascii="Arial" w:hAnsi="Arial" w:cs="Arial"/>
          <w:spacing w:val="4"/>
          <w:sz w:val="18"/>
          <w:szCs w:val="18"/>
        </w:rPr>
        <w:t xml:space="preserve"> v 1.NP a u podlahy v 2.NP. Každé patro bude mít samostatný okruh.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 w:rsidRPr="005422B0">
        <w:rPr>
          <w:rFonts w:ascii="Arial" w:hAnsi="Arial" w:cs="Arial"/>
          <w:spacing w:val="4"/>
          <w:sz w:val="18"/>
          <w:szCs w:val="18"/>
        </w:rPr>
        <w:t xml:space="preserve">Odvzdušnění rozvodů bude zajištěno pomocí odvzdušňovacích ventilů umístěných na radiátorech. Vypouštění soustavy bude zajištěno pomocí vypouštěcích kulových kohoutů umístěných na nejnižších místech soustavy a případně pomocí uzavíracích a vypouštěcích radiátorových šroubení. </w:t>
      </w:r>
    </w:p>
    <w:p w:rsidR="00DD664A" w:rsidRPr="005422B0" w:rsidRDefault="00DD664A" w:rsidP="00DD664A">
      <w:pPr>
        <w:spacing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</w:p>
    <w:p w:rsidR="00DD664A" w:rsidRPr="005422B0" w:rsidRDefault="00DD664A" w:rsidP="00DD664A">
      <w:pPr>
        <w:spacing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  <w:r w:rsidRPr="005422B0">
        <w:rPr>
          <w:rFonts w:ascii="Arial" w:hAnsi="Arial" w:cs="Arial"/>
          <w:spacing w:val="4"/>
          <w:sz w:val="18"/>
          <w:szCs w:val="18"/>
        </w:rPr>
        <w:lastRenderedPageBreak/>
        <w:t>Potrubí bude provedeno z</w:t>
      </w:r>
      <w:r>
        <w:rPr>
          <w:rFonts w:ascii="Arial" w:hAnsi="Arial" w:cs="Arial"/>
          <w:spacing w:val="4"/>
          <w:sz w:val="18"/>
          <w:szCs w:val="18"/>
        </w:rPr>
        <w:t> </w:t>
      </w:r>
      <w:proofErr w:type="spellStart"/>
      <w:r>
        <w:rPr>
          <w:rFonts w:ascii="Arial" w:hAnsi="Arial" w:cs="Arial"/>
          <w:spacing w:val="4"/>
          <w:sz w:val="18"/>
          <w:szCs w:val="18"/>
        </w:rPr>
        <w:t>Cu</w:t>
      </w:r>
      <w:proofErr w:type="spellEnd"/>
      <w:r>
        <w:rPr>
          <w:rFonts w:ascii="Arial" w:hAnsi="Arial" w:cs="Arial"/>
          <w:spacing w:val="4"/>
          <w:sz w:val="18"/>
          <w:szCs w:val="18"/>
        </w:rPr>
        <w:t xml:space="preserve"> </w:t>
      </w:r>
      <w:r w:rsidRPr="005422B0">
        <w:rPr>
          <w:rFonts w:ascii="Arial" w:hAnsi="Arial" w:cs="Arial"/>
          <w:spacing w:val="4"/>
          <w:sz w:val="18"/>
          <w:szCs w:val="18"/>
        </w:rPr>
        <w:t xml:space="preserve">potrubí. Rozvody </w:t>
      </w:r>
      <w:r>
        <w:rPr>
          <w:rFonts w:ascii="Arial" w:hAnsi="Arial" w:cs="Arial"/>
          <w:spacing w:val="4"/>
          <w:sz w:val="18"/>
          <w:szCs w:val="18"/>
        </w:rPr>
        <w:t xml:space="preserve">vedené </w:t>
      </w:r>
      <w:r w:rsidRPr="005422B0">
        <w:rPr>
          <w:rFonts w:ascii="Arial" w:hAnsi="Arial" w:cs="Arial"/>
          <w:spacing w:val="4"/>
          <w:sz w:val="18"/>
          <w:szCs w:val="18"/>
        </w:rPr>
        <w:t xml:space="preserve">budou opatřeny proti ztrátám tepla </w:t>
      </w:r>
      <w:proofErr w:type="spellStart"/>
      <w:r w:rsidRPr="005422B0">
        <w:rPr>
          <w:rFonts w:ascii="Arial" w:hAnsi="Arial" w:cs="Arial"/>
          <w:spacing w:val="4"/>
          <w:sz w:val="18"/>
          <w:szCs w:val="18"/>
        </w:rPr>
        <w:t>návlekovou</w:t>
      </w:r>
      <w:proofErr w:type="spellEnd"/>
      <w:r w:rsidRPr="005422B0">
        <w:rPr>
          <w:rFonts w:ascii="Arial" w:hAnsi="Arial" w:cs="Arial"/>
          <w:spacing w:val="4"/>
          <w:sz w:val="18"/>
          <w:szCs w:val="18"/>
        </w:rPr>
        <w:t xml:space="preserve"> tepelnou izolací o min </w:t>
      </w:r>
      <w:proofErr w:type="spellStart"/>
      <w:r w:rsidRPr="005422B0">
        <w:rPr>
          <w:rFonts w:ascii="Arial" w:hAnsi="Arial" w:cs="Arial"/>
          <w:spacing w:val="4"/>
          <w:sz w:val="18"/>
          <w:szCs w:val="18"/>
        </w:rPr>
        <w:t>tl</w:t>
      </w:r>
      <w:proofErr w:type="spellEnd"/>
      <w:r w:rsidRPr="005422B0">
        <w:rPr>
          <w:rFonts w:ascii="Arial" w:hAnsi="Arial" w:cs="Arial"/>
          <w:spacing w:val="4"/>
          <w:sz w:val="18"/>
          <w:szCs w:val="18"/>
        </w:rPr>
        <w:t>. 13mm</w:t>
      </w:r>
    </w:p>
    <w:p w:rsidR="00DD664A" w:rsidRDefault="00DD664A" w:rsidP="00DD664A">
      <w:pPr>
        <w:pStyle w:val="Odstavecseseznamem"/>
        <w:rPr>
          <w:rFonts w:ascii="Arial" w:hAnsi="Arial" w:cs="Arial"/>
          <w:b/>
          <w:spacing w:val="4"/>
          <w:sz w:val="18"/>
          <w:szCs w:val="18"/>
        </w:rPr>
      </w:pPr>
    </w:p>
    <w:p w:rsidR="00DD664A" w:rsidRPr="003103AB" w:rsidRDefault="00DD664A" w:rsidP="003103AB">
      <w:pPr>
        <w:numPr>
          <w:ilvl w:val="0"/>
          <w:numId w:val="1"/>
        </w:numPr>
        <w:tabs>
          <w:tab w:val="left" w:pos="-720"/>
          <w:tab w:val="num" w:pos="0"/>
          <w:tab w:val="left" w:pos="426"/>
        </w:tabs>
        <w:spacing w:line="264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r w:rsidRPr="003103AB">
        <w:rPr>
          <w:rFonts w:ascii="Arial" w:hAnsi="Arial"/>
          <w:b/>
          <w:caps/>
          <w:spacing w:val="4"/>
          <w:szCs w:val="24"/>
        </w:rPr>
        <w:t>POŽADAVKY NA OSTATNÍ PROFESE</w:t>
      </w:r>
    </w:p>
    <w:p w:rsidR="003103AB" w:rsidRPr="00CB4376" w:rsidRDefault="003103AB" w:rsidP="003103AB">
      <w:pPr>
        <w:numPr>
          <w:ilvl w:val="1"/>
          <w:numId w:val="2"/>
        </w:numPr>
        <w:tabs>
          <w:tab w:val="left" w:pos="-720"/>
          <w:tab w:val="num" w:pos="426"/>
          <w:tab w:val="left" w:pos="709"/>
        </w:tabs>
        <w:spacing w:line="264" w:lineRule="auto"/>
        <w:jc w:val="both"/>
        <w:rPr>
          <w:rFonts w:ascii="Arial" w:hAnsi="Arial" w:cs="Arial"/>
          <w:b/>
          <w:spacing w:val="4"/>
          <w:sz w:val="18"/>
          <w:szCs w:val="18"/>
        </w:rPr>
      </w:pPr>
      <w:r w:rsidRPr="00CB4376">
        <w:rPr>
          <w:rFonts w:ascii="Arial" w:hAnsi="Arial" w:cs="Arial"/>
          <w:b/>
          <w:spacing w:val="4"/>
          <w:sz w:val="18"/>
          <w:szCs w:val="18"/>
        </w:rPr>
        <w:t xml:space="preserve">Elektroinstalace </w:t>
      </w:r>
    </w:p>
    <w:p w:rsidR="003103AB" w:rsidRPr="00CB4376" w:rsidRDefault="003103AB" w:rsidP="003103AB">
      <w:pPr>
        <w:pStyle w:val="Seznamsodrkami"/>
        <w:spacing w:line="264" w:lineRule="auto"/>
        <w:ind w:hanging="425"/>
        <w:rPr>
          <w:rFonts w:cs="Times New Roman"/>
          <w:bCs w:val="0"/>
          <w:snapToGrid/>
          <w:spacing w:val="4"/>
          <w:sz w:val="18"/>
          <w:szCs w:val="18"/>
        </w:rPr>
      </w:pPr>
      <w:r w:rsidRPr="00CB4376">
        <w:rPr>
          <w:rFonts w:cs="Times New Roman"/>
          <w:bCs w:val="0"/>
          <w:snapToGrid/>
          <w:spacing w:val="4"/>
          <w:sz w:val="18"/>
          <w:szCs w:val="18"/>
        </w:rPr>
        <w:t xml:space="preserve">kompletní připravenost elektroinstalačních prací v kotelně </w:t>
      </w:r>
      <w:proofErr w:type="spellStart"/>
      <w:r w:rsidRPr="00CB4376">
        <w:rPr>
          <w:rFonts w:cs="Times New Roman"/>
          <w:bCs w:val="0"/>
          <w:snapToGrid/>
          <w:spacing w:val="4"/>
          <w:sz w:val="18"/>
          <w:szCs w:val="18"/>
        </w:rPr>
        <w:t>tj</w:t>
      </w:r>
      <w:proofErr w:type="spellEnd"/>
      <w:r w:rsidRPr="00CB4376">
        <w:rPr>
          <w:rFonts w:cs="Times New Roman"/>
          <w:bCs w:val="0"/>
          <w:snapToGrid/>
          <w:spacing w:val="4"/>
          <w:sz w:val="18"/>
          <w:szCs w:val="18"/>
        </w:rPr>
        <w:t>:</w:t>
      </w:r>
    </w:p>
    <w:p w:rsidR="003103AB" w:rsidRPr="00CB4376" w:rsidRDefault="003103AB" w:rsidP="003103AB">
      <w:pPr>
        <w:pStyle w:val="Seznamsodrkami"/>
        <w:spacing w:line="264" w:lineRule="auto"/>
        <w:ind w:hanging="425"/>
        <w:rPr>
          <w:rFonts w:cs="Times New Roman"/>
          <w:bCs w:val="0"/>
          <w:snapToGrid/>
          <w:spacing w:val="4"/>
          <w:sz w:val="18"/>
          <w:szCs w:val="18"/>
        </w:rPr>
      </w:pPr>
      <w:r w:rsidRPr="00CB4376">
        <w:rPr>
          <w:rFonts w:cs="Times New Roman"/>
          <w:bCs w:val="0"/>
          <w:snapToGrid/>
          <w:spacing w:val="4"/>
          <w:sz w:val="18"/>
          <w:szCs w:val="18"/>
        </w:rPr>
        <w:t xml:space="preserve">rozvod pro napojení čerpadel </w:t>
      </w:r>
    </w:p>
    <w:p w:rsidR="003103AB" w:rsidRPr="00CB4376" w:rsidRDefault="003103AB" w:rsidP="003103AB">
      <w:pPr>
        <w:pStyle w:val="Seznamsodrkami"/>
        <w:spacing w:line="264" w:lineRule="auto"/>
        <w:ind w:hanging="425"/>
        <w:rPr>
          <w:rFonts w:cs="Times New Roman"/>
          <w:bCs w:val="0"/>
          <w:snapToGrid/>
          <w:spacing w:val="4"/>
          <w:sz w:val="18"/>
          <w:szCs w:val="18"/>
        </w:rPr>
      </w:pPr>
      <w:r w:rsidRPr="00CB4376">
        <w:rPr>
          <w:rFonts w:cs="Times New Roman"/>
          <w:bCs w:val="0"/>
          <w:snapToGrid/>
          <w:spacing w:val="4"/>
          <w:sz w:val="18"/>
          <w:szCs w:val="18"/>
        </w:rPr>
        <w:t xml:space="preserve">rozvod pro napojení el. </w:t>
      </w:r>
      <w:proofErr w:type="gramStart"/>
      <w:r w:rsidRPr="00CB4376">
        <w:rPr>
          <w:rFonts w:cs="Times New Roman"/>
          <w:bCs w:val="0"/>
          <w:snapToGrid/>
          <w:spacing w:val="4"/>
          <w:sz w:val="18"/>
          <w:szCs w:val="18"/>
        </w:rPr>
        <w:t>pohonů</w:t>
      </w:r>
      <w:proofErr w:type="gramEnd"/>
    </w:p>
    <w:p w:rsidR="003103AB" w:rsidRPr="00CB4376" w:rsidRDefault="003103AB" w:rsidP="003103AB">
      <w:pPr>
        <w:pStyle w:val="Seznamsodrkami"/>
        <w:spacing w:line="264" w:lineRule="auto"/>
        <w:ind w:hanging="425"/>
        <w:rPr>
          <w:rFonts w:cs="Times New Roman"/>
          <w:bCs w:val="0"/>
          <w:snapToGrid/>
          <w:spacing w:val="4"/>
          <w:sz w:val="18"/>
          <w:szCs w:val="18"/>
        </w:rPr>
      </w:pPr>
      <w:r w:rsidRPr="00CB4376">
        <w:rPr>
          <w:rFonts w:cs="Times New Roman"/>
          <w:bCs w:val="0"/>
          <w:snapToGrid/>
          <w:spacing w:val="4"/>
          <w:sz w:val="18"/>
          <w:szCs w:val="18"/>
        </w:rPr>
        <w:t xml:space="preserve">vedení pro připojení čidel </w:t>
      </w:r>
    </w:p>
    <w:p w:rsidR="003103AB" w:rsidRDefault="003103AB" w:rsidP="003103AB">
      <w:pPr>
        <w:pStyle w:val="Seznamsodrkami"/>
        <w:spacing w:line="264" w:lineRule="auto"/>
        <w:ind w:hanging="425"/>
        <w:rPr>
          <w:rFonts w:cs="Times New Roman"/>
          <w:bCs w:val="0"/>
          <w:snapToGrid/>
          <w:spacing w:val="4"/>
          <w:sz w:val="18"/>
          <w:szCs w:val="18"/>
        </w:rPr>
      </w:pPr>
      <w:r w:rsidRPr="00CB4376">
        <w:rPr>
          <w:rFonts w:cs="Times New Roman"/>
          <w:bCs w:val="0"/>
          <w:snapToGrid/>
          <w:spacing w:val="4"/>
          <w:sz w:val="18"/>
          <w:szCs w:val="18"/>
        </w:rPr>
        <w:t xml:space="preserve">vedení pro připojení čidla venkovní teploty ze severní strany objektu </w:t>
      </w:r>
    </w:p>
    <w:p w:rsidR="003103AB" w:rsidRDefault="003103AB" w:rsidP="003103AB">
      <w:pPr>
        <w:pStyle w:val="Seznamsodrkami"/>
        <w:spacing w:line="264" w:lineRule="auto"/>
        <w:ind w:hanging="425"/>
        <w:rPr>
          <w:rFonts w:cs="Times New Roman"/>
          <w:bCs w:val="0"/>
          <w:snapToGrid/>
          <w:spacing w:val="4"/>
          <w:sz w:val="18"/>
          <w:szCs w:val="18"/>
        </w:rPr>
      </w:pPr>
      <w:r>
        <w:rPr>
          <w:rFonts w:cs="Times New Roman"/>
          <w:bCs w:val="0"/>
          <w:snapToGrid/>
          <w:spacing w:val="4"/>
          <w:sz w:val="18"/>
          <w:szCs w:val="18"/>
        </w:rPr>
        <w:t xml:space="preserve">napojení teplovzdušných jednotek a </w:t>
      </w:r>
      <w:proofErr w:type="spellStart"/>
      <w:r>
        <w:rPr>
          <w:rFonts w:cs="Times New Roman"/>
          <w:bCs w:val="0"/>
          <w:snapToGrid/>
          <w:spacing w:val="4"/>
          <w:sz w:val="18"/>
          <w:szCs w:val="18"/>
        </w:rPr>
        <w:t>destrifikátorů</w:t>
      </w:r>
      <w:proofErr w:type="spellEnd"/>
    </w:p>
    <w:p w:rsidR="003103AB" w:rsidRPr="00CB4376" w:rsidRDefault="003103AB" w:rsidP="003103AB">
      <w:pPr>
        <w:numPr>
          <w:ilvl w:val="1"/>
          <w:numId w:val="2"/>
        </w:numPr>
        <w:tabs>
          <w:tab w:val="left" w:pos="-720"/>
          <w:tab w:val="num" w:pos="426"/>
          <w:tab w:val="left" w:pos="709"/>
        </w:tabs>
        <w:spacing w:line="264" w:lineRule="auto"/>
        <w:jc w:val="both"/>
        <w:rPr>
          <w:rFonts w:ascii="Arial" w:hAnsi="Arial" w:cs="Arial"/>
          <w:b/>
          <w:spacing w:val="4"/>
          <w:sz w:val="18"/>
          <w:szCs w:val="18"/>
        </w:rPr>
      </w:pPr>
    </w:p>
    <w:p w:rsidR="003103AB" w:rsidRPr="00CB4376" w:rsidRDefault="003103AB" w:rsidP="003103AB">
      <w:pPr>
        <w:numPr>
          <w:ilvl w:val="1"/>
          <w:numId w:val="2"/>
        </w:numPr>
        <w:tabs>
          <w:tab w:val="left" w:pos="-720"/>
          <w:tab w:val="num" w:pos="426"/>
          <w:tab w:val="left" w:pos="709"/>
        </w:tabs>
        <w:spacing w:line="264" w:lineRule="auto"/>
        <w:jc w:val="both"/>
        <w:rPr>
          <w:rFonts w:ascii="Arial" w:hAnsi="Arial" w:cs="Arial"/>
          <w:b/>
          <w:spacing w:val="4"/>
          <w:sz w:val="18"/>
          <w:szCs w:val="18"/>
        </w:rPr>
      </w:pPr>
      <w:r w:rsidRPr="00CB4376">
        <w:rPr>
          <w:rFonts w:ascii="Arial" w:hAnsi="Arial" w:cs="Arial"/>
          <w:b/>
          <w:spacing w:val="4"/>
          <w:sz w:val="18"/>
          <w:szCs w:val="18"/>
        </w:rPr>
        <w:t>Stavební část</w:t>
      </w:r>
      <w:r w:rsidRPr="00CB4376">
        <w:rPr>
          <w:rFonts w:ascii="Arial" w:hAnsi="Arial" w:cs="Arial"/>
          <w:b/>
          <w:spacing w:val="4"/>
          <w:sz w:val="18"/>
          <w:szCs w:val="18"/>
        </w:rPr>
        <w:tab/>
      </w:r>
    </w:p>
    <w:p w:rsidR="003103AB" w:rsidRPr="00CB4376" w:rsidRDefault="003103AB" w:rsidP="003103AB">
      <w:pPr>
        <w:pStyle w:val="Seznamsodrkami"/>
        <w:spacing w:line="264" w:lineRule="auto"/>
        <w:ind w:hanging="425"/>
        <w:rPr>
          <w:rFonts w:cs="Times New Roman"/>
          <w:bCs w:val="0"/>
          <w:snapToGrid/>
          <w:spacing w:val="4"/>
          <w:sz w:val="18"/>
          <w:szCs w:val="18"/>
        </w:rPr>
      </w:pPr>
      <w:r w:rsidRPr="00CB4376">
        <w:rPr>
          <w:rFonts w:cs="Times New Roman"/>
          <w:bCs w:val="0"/>
          <w:snapToGrid/>
          <w:spacing w:val="4"/>
          <w:sz w:val="18"/>
          <w:szCs w:val="18"/>
        </w:rPr>
        <w:t xml:space="preserve">stavební </w:t>
      </w:r>
      <w:proofErr w:type="spellStart"/>
      <w:r w:rsidRPr="00CB4376">
        <w:rPr>
          <w:rFonts w:cs="Times New Roman"/>
          <w:bCs w:val="0"/>
          <w:snapToGrid/>
          <w:spacing w:val="4"/>
          <w:sz w:val="18"/>
          <w:szCs w:val="18"/>
        </w:rPr>
        <w:t>přípomoce</w:t>
      </w:r>
      <w:proofErr w:type="spellEnd"/>
      <w:r w:rsidRPr="00CB4376">
        <w:rPr>
          <w:rFonts w:cs="Times New Roman"/>
          <w:bCs w:val="0"/>
          <w:snapToGrid/>
          <w:spacing w:val="4"/>
          <w:sz w:val="18"/>
          <w:szCs w:val="18"/>
        </w:rPr>
        <w:t xml:space="preserve"> </w:t>
      </w:r>
    </w:p>
    <w:p w:rsidR="003103AB" w:rsidRPr="00CB4376" w:rsidRDefault="003103AB" w:rsidP="003103AB">
      <w:pPr>
        <w:pStyle w:val="Seznamsodrkami"/>
        <w:spacing w:line="264" w:lineRule="auto"/>
        <w:ind w:hanging="425"/>
        <w:rPr>
          <w:rFonts w:cs="Times New Roman"/>
          <w:bCs w:val="0"/>
          <w:snapToGrid/>
          <w:spacing w:val="4"/>
          <w:sz w:val="18"/>
          <w:szCs w:val="18"/>
        </w:rPr>
      </w:pPr>
      <w:proofErr w:type="gramStart"/>
      <w:r w:rsidRPr="00CB4376">
        <w:rPr>
          <w:rFonts w:cs="Times New Roman"/>
          <w:bCs w:val="0"/>
          <w:snapToGrid/>
          <w:spacing w:val="4"/>
          <w:sz w:val="18"/>
          <w:szCs w:val="18"/>
        </w:rPr>
        <w:t>probourání  a následné</w:t>
      </w:r>
      <w:proofErr w:type="gramEnd"/>
      <w:r w:rsidRPr="00CB4376">
        <w:rPr>
          <w:rFonts w:cs="Times New Roman"/>
          <w:bCs w:val="0"/>
          <w:snapToGrid/>
          <w:spacing w:val="4"/>
          <w:sz w:val="18"/>
          <w:szCs w:val="18"/>
        </w:rPr>
        <w:t xml:space="preserve"> začištění jednotlivých prostupů</w:t>
      </w:r>
    </w:p>
    <w:p w:rsidR="003103AB" w:rsidRDefault="003103AB" w:rsidP="003103AB">
      <w:pPr>
        <w:pStyle w:val="Seznamsodrkami"/>
        <w:spacing w:line="264" w:lineRule="auto"/>
        <w:ind w:hanging="425"/>
        <w:rPr>
          <w:rFonts w:cs="Times New Roman"/>
          <w:bCs w:val="0"/>
          <w:snapToGrid/>
          <w:spacing w:val="4"/>
          <w:sz w:val="18"/>
          <w:szCs w:val="18"/>
        </w:rPr>
      </w:pPr>
      <w:r w:rsidRPr="00CB4376">
        <w:rPr>
          <w:rFonts w:cs="Times New Roman"/>
          <w:bCs w:val="0"/>
          <w:snapToGrid/>
          <w:spacing w:val="4"/>
          <w:sz w:val="18"/>
          <w:szCs w:val="18"/>
        </w:rPr>
        <w:t>vysekání drážek pro potrubí</w:t>
      </w:r>
    </w:p>
    <w:p w:rsidR="003103AB" w:rsidRDefault="003103AB" w:rsidP="003103AB">
      <w:pPr>
        <w:pStyle w:val="Seznamsodrkami"/>
        <w:spacing w:line="264" w:lineRule="auto"/>
        <w:ind w:hanging="425"/>
        <w:rPr>
          <w:rFonts w:cs="Times New Roman"/>
          <w:bCs w:val="0"/>
          <w:snapToGrid/>
          <w:spacing w:val="4"/>
          <w:sz w:val="18"/>
          <w:szCs w:val="18"/>
        </w:rPr>
      </w:pPr>
      <w:r>
        <w:rPr>
          <w:rFonts w:cs="Times New Roman"/>
          <w:bCs w:val="0"/>
          <w:snapToGrid/>
          <w:spacing w:val="4"/>
          <w:sz w:val="18"/>
          <w:szCs w:val="18"/>
        </w:rPr>
        <w:t>montáž protipožárních dveří</w:t>
      </w:r>
    </w:p>
    <w:p w:rsidR="003103AB" w:rsidRPr="00CB4376" w:rsidRDefault="003103AB" w:rsidP="003103AB">
      <w:pPr>
        <w:pStyle w:val="Seznamsodrkami"/>
        <w:spacing w:line="264" w:lineRule="auto"/>
        <w:ind w:hanging="425"/>
        <w:rPr>
          <w:rFonts w:cs="Times New Roman"/>
          <w:bCs w:val="0"/>
          <w:snapToGrid/>
          <w:spacing w:val="4"/>
          <w:sz w:val="18"/>
          <w:szCs w:val="18"/>
        </w:rPr>
      </w:pPr>
      <w:r>
        <w:rPr>
          <w:rFonts w:cs="Times New Roman"/>
          <w:bCs w:val="0"/>
          <w:snapToGrid/>
          <w:spacing w:val="4"/>
          <w:sz w:val="18"/>
          <w:szCs w:val="18"/>
        </w:rPr>
        <w:t>vymalování a úprava stěna a podlahy</w:t>
      </w:r>
    </w:p>
    <w:p w:rsidR="003103AB" w:rsidRDefault="003103AB" w:rsidP="003103AB">
      <w:pPr>
        <w:pStyle w:val="Seznamsodrkami"/>
        <w:numPr>
          <w:ilvl w:val="0"/>
          <w:numId w:val="0"/>
        </w:numPr>
        <w:spacing w:line="264" w:lineRule="auto"/>
        <w:ind w:left="363" w:hanging="363"/>
        <w:rPr>
          <w:rFonts w:cs="Times New Roman"/>
          <w:snapToGrid/>
          <w:spacing w:val="4"/>
          <w:sz w:val="18"/>
          <w:szCs w:val="18"/>
        </w:rPr>
      </w:pPr>
    </w:p>
    <w:p w:rsidR="003103AB" w:rsidRPr="00CB4376" w:rsidRDefault="003103AB" w:rsidP="003103AB">
      <w:pPr>
        <w:numPr>
          <w:ilvl w:val="1"/>
          <w:numId w:val="2"/>
        </w:numPr>
        <w:tabs>
          <w:tab w:val="left" w:pos="-720"/>
          <w:tab w:val="num" w:pos="426"/>
          <w:tab w:val="left" w:pos="709"/>
        </w:tabs>
        <w:spacing w:line="264" w:lineRule="auto"/>
        <w:jc w:val="both"/>
        <w:rPr>
          <w:rFonts w:ascii="Arial" w:hAnsi="Arial" w:cs="Arial"/>
          <w:b/>
          <w:spacing w:val="4"/>
          <w:sz w:val="18"/>
          <w:szCs w:val="18"/>
        </w:rPr>
      </w:pPr>
      <w:r w:rsidRPr="00CB4376">
        <w:rPr>
          <w:rFonts w:ascii="Arial" w:hAnsi="Arial" w:cs="Arial"/>
          <w:b/>
          <w:spacing w:val="4"/>
          <w:sz w:val="18"/>
          <w:szCs w:val="18"/>
        </w:rPr>
        <w:t>ZTI</w:t>
      </w:r>
    </w:p>
    <w:p w:rsidR="003103AB" w:rsidRDefault="003103AB" w:rsidP="003103AB">
      <w:pPr>
        <w:pStyle w:val="Seznamsodrkami"/>
        <w:spacing w:line="264" w:lineRule="auto"/>
        <w:ind w:hanging="425"/>
        <w:rPr>
          <w:rFonts w:cs="Times New Roman"/>
          <w:bCs w:val="0"/>
          <w:snapToGrid/>
          <w:spacing w:val="4"/>
          <w:sz w:val="18"/>
          <w:szCs w:val="18"/>
        </w:rPr>
      </w:pPr>
      <w:r w:rsidRPr="00CB4376">
        <w:rPr>
          <w:rFonts w:cs="Times New Roman"/>
          <w:bCs w:val="0"/>
          <w:snapToGrid/>
          <w:spacing w:val="4"/>
          <w:sz w:val="18"/>
          <w:szCs w:val="18"/>
        </w:rPr>
        <w:t xml:space="preserve">napojení </w:t>
      </w:r>
      <w:r w:rsidR="00044869">
        <w:rPr>
          <w:rFonts w:cs="Times New Roman"/>
          <w:bCs w:val="0"/>
          <w:snapToGrid/>
          <w:spacing w:val="4"/>
          <w:sz w:val="18"/>
          <w:szCs w:val="18"/>
        </w:rPr>
        <w:t xml:space="preserve">předávací stanice </w:t>
      </w:r>
      <w:r w:rsidRPr="00CB4376">
        <w:rPr>
          <w:rFonts w:cs="Times New Roman"/>
          <w:bCs w:val="0"/>
          <w:snapToGrid/>
          <w:spacing w:val="4"/>
          <w:sz w:val="18"/>
          <w:szCs w:val="18"/>
        </w:rPr>
        <w:t xml:space="preserve">na </w:t>
      </w:r>
      <w:r>
        <w:rPr>
          <w:rFonts w:cs="Times New Roman"/>
          <w:bCs w:val="0"/>
          <w:snapToGrid/>
          <w:spacing w:val="4"/>
          <w:sz w:val="18"/>
          <w:szCs w:val="18"/>
        </w:rPr>
        <w:t>rozvody STV, TV, cirkulace a kanalizace</w:t>
      </w:r>
    </w:p>
    <w:p w:rsidR="00044869" w:rsidRDefault="00044869" w:rsidP="00044869">
      <w:pPr>
        <w:pStyle w:val="Seznamsodrkami"/>
        <w:numPr>
          <w:ilvl w:val="0"/>
          <w:numId w:val="0"/>
        </w:numPr>
        <w:spacing w:line="264" w:lineRule="auto"/>
        <w:ind w:left="851"/>
        <w:rPr>
          <w:rFonts w:cs="Times New Roman"/>
          <w:bCs w:val="0"/>
          <w:snapToGrid/>
          <w:spacing w:val="4"/>
          <w:sz w:val="18"/>
          <w:szCs w:val="18"/>
        </w:rPr>
      </w:pPr>
    </w:p>
    <w:p w:rsidR="00044869" w:rsidRPr="00044869" w:rsidRDefault="00044869" w:rsidP="00044869">
      <w:pPr>
        <w:numPr>
          <w:ilvl w:val="0"/>
          <w:numId w:val="1"/>
        </w:numPr>
        <w:tabs>
          <w:tab w:val="left" w:pos="-720"/>
          <w:tab w:val="num" w:pos="0"/>
          <w:tab w:val="left" w:pos="426"/>
        </w:tabs>
        <w:spacing w:line="264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r w:rsidRPr="00044869">
        <w:rPr>
          <w:rFonts w:ascii="Arial" w:hAnsi="Arial"/>
          <w:b/>
          <w:caps/>
          <w:spacing w:val="4"/>
          <w:szCs w:val="24"/>
        </w:rPr>
        <w:t xml:space="preserve">BILANCE TEPLA </w:t>
      </w:r>
    </w:p>
    <w:p w:rsidR="00044869" w:rsidRDefault="00044869" w:rsidP="00044869"/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3544"/>
        <w:gridCol w:w="1969"/>
      </w:tblGrid>
      <w:tr w:rsidR="00044869" w:rsidRPr="00070A2B" w:rsidTr="00141CEE">
        <w:tc>
          <w:tcPr>
            <w:tcW w:w="3544" w:type="dxa"/>
          </w:tcPr>
          <w:p w:rsidR="00044869" w:rsidRPr="00044869" w:rsidRDefault="00044869" w:rsidP="00141CEE">
            <w:pPr>
              <w:spacing w:line="276" w:lineRule="auto"/>
              <w:rPr>
                <w:spacing w:val="4"/>
                <w:sz w:val="18"/>
                <w:szCs w:val="18"/>
              </w:rPr>
            </w:pPr>
            <w:r w:rsidRPr="00044869">
              <w:rPr>
                <w:rFonts w:ascii="Arial" w:hAnsi="Arial"/>
                <w:spacing w:val="4"/>
                <w:sz w:val="18"/>
                <w:szCs w:val="18"/>
              </w:rPr>
              <w:t>Ústřední vytápění</w:t>
            </w:r>
          </w:p>
        </w:tc>
        <w:tc>
          <w:tcPr>
            <w:tcW w:w="1969" w:type="dxa"/>
          </w:tcPr>
          <w:p w:rsidR="00044869" w:rsidRPr="00044869" w:rsidRDefault="00044869" w:rsidP="00141CEE">
            <w:pPr>
              <w:spacing w:line="276" w:lineRule="auto"/>
              <w:jc w:val="right"/>
              <w:rPr>
                <w:spacing w:val="4"/>
                <w:sz w:val="18"/>
                <w:szCs w:val="18"/>
              </w:rPr>
            </w:pPr>
            <w:r>
              <w:rPr>
                <w:rFonts w:ascii="Arial" w:hAnsi="Arial"/>
                <w:spacing w:val="4"/>
                <w:sz w:val="18"/>
                <w:szCs w:val="18"/>
              </w:rPr>
              <w:t>19,9</w:t>
            </w:r>
            <w:r w:rsidRPr="00044869">
              <w:rPr>
                <w:rFonts w:ascii="Arial" w:hAnsi="Arial"/>
                <w:spacing w:val="4"/>
                <w:sz w:val="18"/>
                <w:szCs w:val="18"/>
              </w:rPr>
              <w:t xml:space="preserve"> MW/rok</w:t>
            </w:r>
          </w:p>
        </w:tc>
      </w:tr>
      <w:tr w:rsidR="00044869" w:rsidRPr="00070A2B" w:rsidTr="00141CEE">
        <w:tc>
          <w:tcPr>
            <w:tcW w:w="3544" w:type="dxa"/>
          </w:tcPr>
          <w:p w:rsidR="00044869" w:rsidRPr="00044869" w:rsidRDefault="00044869" w:rsidP="00141CEE">
            <w:pPr>
              <w:spacing w:line="276" w:lineRule="auto"/>
              <w:rPr>
                <w:spacing w:val="4"/>
                <w:sz w:val="18"/>
                <w:szCs w:val="18"/>
              </w:rPr>
            </w:pPr>
            <w:r w:rsidRPr="00044869">
              <w:rPr>
                <w:rFonts w:ascii="Arial" w:hAnsi="Arial"/>
                <w:spacing w:val="4"/>
                <w:sz w:val="18"/>
                <w:szCs w:val="18"/>
              </w:rPr>
              <w:t>Ohřev TV</w:t>
            </w:r>
          </w:p>
        </w:tc>
        <w:tc>
          <w:tcPr>
            <w:tcW w:w="1969" w:type="dxa"/>
          </w:tcPr>
          <w:p w:rsidR="00044869" w:rsidRPr="00044869" w:rsidRDefault="00044869" w:rsidP="00141CEE">
            <w:pPr>
              <w:spacing w:line="276" w:lineRule="auto"/>
              <w:jc w:val="right"/>
              <w:rPr>
                <w:spacing w:val="4"/>
                <w:sz w:val="18"/>
                <w:szCs w:val="18"/>
              </w:rPr>
            </w:pPr>
            <w:r>
              <w:rPr>
                <w:rFonts w:ascii="Arial" w:hAnsi="Arial"/>
                <w:spacing w:val="4"/>
                <w:sz w:val="18"/>
                <w:szCs w:val="18"/>
              </w:rPr>
              <w:t>9,0</w:t>
            </w:r>
            <w:r w:rsidRPr="00044869">
              <w:rPr>
                <w:rFonts w:ascii="Arial" w:hAnsi="Arial"/>
                <w:spacing w:val="4"/>
                <w:sz w:val="18"/>
                <w:szCs w:val="18"/>
              </w:rPr>
              <w:t xml:space="preserve"> MW/rok</w:t>
            </w:r>
          </w:p>
        </w:tc>
      </w:tr>
      <w:tr w:rsidR="00044869" w:rsidRPr="00070A2B" w:rsidTr="00141CEE">
        <w:tc>
          <w:tcPr>
            <w:tcW w:w="3544" w:type="dxa"/>
            <w:tcBorders>
              <w:top w:val="double" w:sz="4" w:space="0" w:color="auto"/>
            </w:tcBorders>
          </w:tcPr>
          <w:p w:rsidR="00044869" w:rsidRPr="00044869" w:rsidRDefault="00044869" w:rsidP="00141CEE">
            <w:pPr>
              <w:spacing w:line="276" w:lineRule="auto"/>
              <w:rPr>
                <w:b/>
                <w:spacing w:val="4"/>
                <w:sz w:val="18"/>
                <w:szCs w:val="18"/>
              </w:rPr>
            </w:pPr>
            <w:r w:rsidRPr="00044869">
              <w:rPr>
                <w:rFonts w:ascii="Arial" w:hAnsi="Arial"/>
                <w:b/>
                <w:spacing w:val="4"/>
                <w:sz w:val="18"/>
                <w:szCs w:val="18"/>
              </w:rPr>
              <w:t>CELKEM</w:t>
            </w:r>
          </w:p>
        </w:tc>
        <w:tc>
          <w:tcPr>
            <w:tcW w:w="1969" w:type="dxa"/>
            <w:tcBorders>
              <w:top w:val="double" w:sz="4" w:space="0" w:color="auto"/>
            </w:tcBorders>
          </w:tcPr>
          <w:p w:rsidR="00044869" w:rsidRPr="00044869" w:rsidRDefault="00044869" w:rsidP="00141CEE">
            <w:pPr>
              <w:spacing w:line="276" w:lineRule="auto"/>
              <w:jc w:val="right"/>
              <w:rPr>
                <w:b/>
                <w:spacing w:val="4"/>
                <w:sz w:val="18"/>
                <w:szCs w:val="18"/>
              </w:rPr>
            </w:pPr>
            <w:r>
              <w:rPr>
                <w:rFonts w:ascii="Arial" w:hAnsi="Arial"/>
                <w:b/>
                <w:spacing w:val="4"/>
                <w:sz w:val="18"/>
                <w:szCs w:val="18"/>
              </w:rPr>
              <w:t>28</w:t>
            </w:r>
            <w:r w:rsidRPr="00044869">
              <w:rPr>
                <w:rFonts w:ascii="Arial" w:hAnsi="Arial"/>
                <w:b/>
                <w:spacing w:val="4"/>
                <w:sz w:val="18"/>
                <w:szCs w:val="18"/>
              </w:rPr>
              <w:t>,</w:t>
            </w:r>
            <w:r>
              <w:rPr>
                <w:rFonts w:ascii="Arial" w:hAnsi="Arial"/>
                <w:b/>
                <w:spacing w:val="4"/>
                <w:sz w:val="18"/>
                <w:szCs w:val="18"/>
              </w:rPr>
              <w:t>9</w:t>
            </w:r>
            <w:r w:rsidRPr="00044869">
              <w:rPr>
                <w:rFonts w:ascii="Arial" w:hAnsi="Arial"/>
                <w:b/>
                <w:spacing w:val="4"/>
                <w:sz w:val="18"/>
                <w:szCs w:val="18"/>
              </w:rPr>
              <w:t xml:space="preserve"> MW/rok</w:t>
            </w:r>
          </w:p>
        </w:tc>
      </w:tr>
    </w:tbl>
    <w:p w:rsidR="00CD40D2" w:rsidRDefault="00CD40D2" w:rsidP="00DD664A">
      <w:pPr>
        <w:pStyle w:val="Seznamsodrkami"/>
        <w:numPr>
          <w:ilvl w:val="0"/>
          <w:numId w:val="0"/>
        </w:numPr>
        <w:spacing w:line="264" w:lineRule="auto"/>
        <w:ind w:left="851"/>
        <w:rPr>
          <w:rFonts w:cs="Times New Roman"/>
          <w:bCs w:val="0"/>
          <w:snapToGrid/>
          <w:spacing w:val="4"/>
          <w:sz w:val="18"/>
          <w:szCs w:val="18"/>
        </w:rPr>
      </w:pPr>
    </w:p>
    <w:p w:rsidR="00DD664A" w:rsidRPr="003103AB" w:rsidRDefault="00DD664A" w:rsidP="003103AB">
      <w:pPr>
        <w:numPr>
          <w:ilvl w:val="0"/>
          <w:numId w:val="1"/>
        </w:numPr>
        <w:tabs>
          <w:tab w:val="left" w:pos="-720"/>
          <w:tab w:val="num" w:pos="0"/>
          <w:tab w:val="left" w:pos="426"/>
        </w:tabs>
        <w:spacing w:line="264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r w:rsidRPr="003103AB">
        <w:rPr>
          <w:rFonts w:ascii="Arial" w:hAnsi="Arial"/>
          <w:b/>
          <w:caps/>
          <w:spacing w:val="4"/>
          <w:szCs w:val="24"/>
        </w:rPr>
        <w:t>Protipožární opatření</w:t>
      </w:r>
    </w:p>
    <w:p w:rsidR="00DD664A" w:rsidRPr="00DE1A25" w:rsidRDefault="00DD664A" w:rsidP="00DD664A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Prostupy požárně dělícími konstrukcemi budou požárně utěsněny na odolnost prostupované konstrukce (nejvýše však 60min).</w:t>
      </w:r>
    </w:p>
    <w:p w:rsidR="00DD664A" w:rsidRDefault="00DD664A" w:rsidP="00DD664A">
      <w:pPr>
        <w:spacing w:line="276" w:lineRule="auto"/>
        <w:ind w:firstLine="567"/>
        <w:jc w:val="both"/>
        <w:rPr>
          <w:rFonts w:ascii="Arial" w:hAnsi="Arial" w:cs="Arial"/>
          <w:spacing w:val="2"/>
          <w:position w:val="1"/>
        </w:rPr>
      </w:pPr>
    </w:p>
    <w:p w:rsidR="00DD664A" w:rsidRPr="003103AB" w:rsidRDefault="00DD664A" w:rsidP="003103AB">
      <w:pPr>
        <w:numPr>
          <w:ilvl w:val="0"/>
          <w:numId w:val="1"/>
        </w:numPr>
        <w:tabs>
          <w:tab w:val="left" w:pos="-720"/>
          <w:tab w:val="num" w:pos="0"/>
          <w:tab w:val="left" w:pos="426"/>
        </w:tabs>
        <w:spacing w:line="264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bookmarkStart w:id="36" w:name="_Toc187659134"/>
      <w:bookmarkStart w:id="37" w:name="_Toc40693418"/>
      <w:bookmarkStart w:id="38" w:name="_Toc40695621"/>
      <w:bookmarkStart w:id="39" w:name="_Toc40696499"/>
      <w:r w:rsidRPr="003103AB">
        <w:rPr>
          <w:rFonts w:ascii="Arial" w:hAnsi="Arial"/>
          <w:b/>
          <w:caps/>
          <w:spacing w:val="4"/>
          <w:szCs w:val="24"/>
        </w:rPr>
        <w:t>Ochrana životního prostředí</w:t>
      </w:r>
      <w:bookmarkEnd w:id="36"/>
    </w:p>
    <w:p w:rsidR="00DD664A" w:rsidRPr="00DE1A25" w:rsidRDefault="00DD664A" w:rsidP="00DD664A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Volba a provoz jednotlivých zařízení jsou navrženy s ohledem na co nejmenší vliv na čistotu životního prostředí. </w:t>
      </w:r>
    </w:p>
    <w:p w:rsidR="00DD664A" w:rsidRDefault="00DD664A" w:rsidP="00DD664A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:rsidR="00DD664A" w:rsidRPr="003103AB" w:rsidRDefault="00DD664A" w:rsidP="003103AB">
      <w:pPr>
        <w:numPr>
          <w:ilvl w:val="0"/>
          <w:numId w:val="1"/>
        </w:numPr>
        <w:tabs>
          <w:tab w:val="left" w:pos="-720"/>
          <w:tab w:val="num" w:pos="0"/>
          <w:tab w:val="left" w:pos="426"/>
        </w:tabs>
        <w:spacing w:line="264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bookmarkStart w:id="40" w:name="_Toc187659135"/>
      <w:r w:rsidRPr="003103AB">
        <w:rPr>
          <w:rFonts w:ascii="Arial" w:hAnsi="Arial"/>
          <w:b/>
          <w:caps/>
          <w:spacing w:val="4"/>
          <w:szCs w:val="24"/>
        </w:rPr>
        <w:t>Montáž, zkoušky a uvedení do provozu</w:t>
      </w:r>
      <w:bookmarkEnd w:id="37"/>
      <w:bookmarkEnd w:id="38"/>
      <w:bookmarkEnd w:id="39"/>
      <w:bookmarkEnd w:id="40"/>
    </w:p>
    <w:p w:rsidR="00DD664A" w:rsidRPr="00DE1A25" w:rsidRDefault="00DD664A" w:rsidP="00DD664A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Zařízení bude namontováno podle příslušných platných ČSN a vyhlášek. </w:t>
      </w:r>
    </w:p>
    <w:p w:rsidR="00DD664A" w:rsidRPr="00DE1A25" w:rsidRDefault="00DD664A" w:rsidP="00DD664A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Před uvedením zařízení do provozu je nutno potrubí vypláchnout a naplnit vodou. Dále je nutno systém napustit a provést tlakovou zkoušku zkušebním přetlakem, který je min 1.5 násobkem provozního tlaku. </w:t>
      </w:r>
    </w:p>
    <w:p w:rsidR="00DD664A" w:rsidRPr="00DE1A25" w:rsidRDefault="00DD664A" w:rsidP="00DD664A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Po spuštění zařízení provede dodavatel topnou a dilatační zkoušku. O všech zkouškách bude vypracován protokol. Provedení zkoušky zařízení je předepsáno ČSN 06 0310. Zařízení bude provozováno podle planých předpisů a norem.</w:t>
      </w:r>
    </w:p>
    <w:p w:rsidR="00DD664A" w:rsidRPr="00DE1A25" w:rsidRDefault="00DD664A" w:rsidP="00DD664A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:rsidR="00DD664A" w:rsidRPr="003103AB" w:rsidRDefault="00DD664A" w:rsidP="003103AB">
      <w:pPr>
        <w:numPr>
          <w:ilvl w:val="0"/>
          <w:numId w:val="1"/>
        </w:numPr>
        <w:tabs>
          <w:tab w:val="left" w:pos="-720"/>
          <w:tab w:val="num" w:pos="0"/>
          <w:tab w:val="left" w:pos="426"/>
        </w:tabs>
        <w:spacing w:line="264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r w:rsidRPr="003103AB">
        <w:rPr>
          <w:rFonts w:ascii="Arial" w:hAnsi="Arial"/>
          <w:b/>
          <w:caps/>
          <w:spacing w:val="4"/>
          <w:szCs w:val="24"/>
        </w:rPr>
        <w:t xml:space="preserve">  </w:t>
      </w:r>
      <w:bookmarkStart w:id="41" w:name="_Toc187659136"/>
      <w:r w:rsidRPr="003103AB">
        <w:rPr>
          <w:rFonts w:ascii="Arial" w:hAnsi="Arial"/>
          <w:b/>
          <w:caps/>
          <w:spacing w:val="4"/>
          <w:szCs w:val="24"/>
        </w:rPr>
        <w:t>Ochrana zdraví, ochrana proti hluku a vibracím</w:t>
      </w:r>
      <w:bookmarkEnd w:id="41"/>
    </w:p>
    <w:p w:rsidR="00DD664A" w:rsidRPr="00DE1A25" w:rsidRDefault="00DD664A" w:rsidP="00DD664A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 xml:space="preserve">Při provádění montáže potrubí, svařování, kontrole svarů, tlakové zkoušce, případně při proplachu potrubí je nutné dodržovat vyhlášku bezpečnosti práce a příslušné technické normy. </w:t>
      </w:r>
    </w:p>
    <w:p w:rsidR="00DD664A" w:rsidRPr="00DE1A25" w:rsidRDefault="00DD664A" w:rsidP="00DD664A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>Všechna zařízení, která mohou být zdrojem hluku či vibrací budou opatřena tlumícími členy, ať již závěsy s </w:t>
      </w:r>
      <w:proofErr w:type="spellStart"/>
      <w:r w:rsidRPr="00DE1A25">
        <w:rPr>
          <w:rFonts w:ascii="Arial" w:hAnsi="Arial" w:cs="Arial"/>
          <w:spacing w:val="2"/>
          <w:position w:val="1"/>
          <w:sz w:val="18"/>
          <w:szCs w:val="18"/>
        </w:rPr>
        <w:t>protivibrační</w:t>
      </w:r>
      <w:proofErr w:type="spellEnd"/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 vložkou nebo pružným základem. Všechno potrubí vedoucí do a z těchto zařízení bude opatřeno kompenzátory vibrací (gumovými kompenzátory).</w:t>
      </w:r>
    </w:p>
    <w:p w:rsidR="00DD664A" w:rsidRPr="00DE1A25" w:rsidRDefault="00DD664A" w:rsidP="00DD664A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lastRenderedPageBreak/>
        <w:tab/>
        <w:t>Při realizaci projektu musí být dodrženy zásady bezpečnosti práce a zásady protipožární ochrany. Zpracovatel dodavatelské dokumentace musí v dokumentaci stanovit technologické a pracovní postupy všech jím prováděných stavebních prací a vytvořit podmínky k zajištění bezpečnosti práce.</w:t>
      </w:r>
    </w:p>
    <w:p w:rsidR="00DD664A" w:rsidRPr="00DE1A25" w:rsidRDefault="00DD664A" w:rsidP="00DD664A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>Dodavatel stavebních prací musí mít před prováděním stavebních prací zpracovánu analýzu rizik možného ohrožení zaměstnanců.</w:t>
      </w:r>
    </w:p>
    <w:p w:rsidR="00DD664A" w:rsidRPr="00DE1A25" w:rsidRDefault="00DD664A" w:rsidP="00DD664A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>V průběhu prací je nutno dodržovat všechny bezpečnostní předpisy uvedené ve vyhlášce Českého úřadu bezpečnosti práce.</w:t>
      </w:r>
    </w:p>
    <w:p w:rsidR="00DD664A" w:rsidRPr="00DE1A25" w:rsidRDefault="00DD664A" w:rsidP="00DD664A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>Všichni pracovníci musí být prokazatelně obeznámeni s platnými bezpečnostními předpisy. Dále musejí být vybaveni osobními ochrannými prostředky odpovídajícími vykonávané práci. Po celou dobu výstavby musí být kontrolováno jejich dodržování.</w:t>
      </w:r>
    </w:p>
    <w:p w:rsidR="00DD664A" w:rsidRPr="00DE1A25" w:rsidRDefault="00DD664A" w:rsidP="00DD664A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 </w:t>
      </w: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>Při výstavbě i budoucím provozu technických zařízení musí být dodržovány všechny platné předpisy.</w:t>
      </w:r>
    </w:p>
    <w:p w:rsidR="00DD664A" w:rsidRPr="00DE1A25" w:rsidRDefault="00DD664A" w:rsidP="00DD664A">
      <w:pPr>
        <w:spacing w:line="276" w:lineRule="auto"/>
        <w:ind w:firstLine="284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:rsidR="00DD664A" w:rsidRPr="003103AB" w:rsidRDefault="00DD664A" w:rsidP="003103AB">
      <w:pPr>
        <w:numPr>
          <w:ilvl w:val="0"/>
          <w:numId w:val="1"/>
        </w:numPr>
        <w:tabs>
          <w:tab w:val="left" w:pos="-720"/>
          <w:tab w:val="num" w:pos="0"/>
          <w:tab w:val="left" w:pos="426"/>
        </w:tabs>
        <w:spacing w:line="264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r w:rsidRPr="003103AB">
        <w:rPr>
          <w:rFonts w:ascii="Arial" w:hAnsi="Arial"/>
          <w:b/>
          <w:caps/>
          <w:spacing w:val="4"/>
          <w:szCs w:val="24"/>
        </w:rPr>
        <w:t>likvidace odpadů</w:t>
      </w:r>
    </w:p>
    <w:p w:rsidR="00DD664A" w:rsidRPr="00DE1A25" w:rsidRDefault="00DD664A" w:rsidP="00DD664A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 xml:space="preserve">Při provádění stavby vzniknou odpady z obalových materiálů použitých výrobků, stavební </w:t>
      </w:r>
      <w:proofErr w:type="spellStart"/>
      <w:r w:rsidRPr="00DE1A25">
        <w:rPr>
          <w:rFonts w:ascii="Arial" w:hAnsi="Arial" w:cs="Arial"/>
          <w:spacing w:val="2"/>
          <w:position w:val="1"/>
          <w:sz w:val="18"/>
          <w:szCs w:val="18"/>
        </w:rPr>
        <w:t>sut</w:t>
      </w:r>
      <w:proofErr w:type="spellEnd"/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. Jednotlivé materiály budou členěny podle druhu a ukládány do zvlášť k tomu určených nádob a pytlů. Využitelné odpady budou předány do sběrny druhotných surovin, přebytečné stavební </w:t>
      </w:r>
      <w:proofErr w:type="gramStart"/>
      <w:r w:rsidRPr="00DE1A25">
        <w:rPr>
          <w:rFonts w:ascii="Arial" w:hAnsi="Arial" w:cs="Arial"/>
          <w:spacing w:val="2"/>
          <w:position w:val="1"/>
          <w:sz w:val="18"/>
          <w:szCs w:val="18"/>
        </w:rPr>
        <w:t>suť ( vzniklá</w:t>
      </w:r>
      <w:proofErr w:type="gramEnd"/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 při průrazech), tepelná izolace bude vyvezena na k tomu zřízenou skládku. O způsobu likvidace odpadních hmot na skládce povede prováděcí firma evidenci. Při provozu ústředního vytápění nevznikají žádné odpady.</w:t>
      </w:r>
    </w:p>
    <w:p w:rsidR="00DD664A" w:rsidRPr="00DE1A25" w:rsidRDefault="00DD664A" w:rsidP="00DD664A">
      <w:pPr>
        <w:spacing w:line="276" w:lineRule="auto"/>
        <w:rPr>
          <w:rFonts w:ascii="Arial" w:hAnsi="Arial" w:cs="Arial"/>
          <w:spacing w:val="2"/>
        </w:rPr>
      </w:pPr>
    </w:p>
    <w:p w:rsidR="00DD664A" w:rsidRPr="003103AB" w:rsidRDefault="00DD664A" w:rsidP="003103AB">
      <w:pPr>
        <w:numPr>
          <w:ilvl w:val="0"/>
          <w:numId w:val="1"/>
        </w:numPr>
        <w:tabs>
          <w:tab w:val="left" w:pos="-720"/>
          <w:tab w:val="num" w:pos="0"/>
          <w:tab w:val="left" w:pos="426"/>
        </w:tabs>
        <w:spacing w:line="264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r w:rsidRPr="003103AB">
        <w:rPr>
          <w:rFonts w:ascii="Arial" w:hAnsi="Arial"/>
          <w:b/>
          <w:caps/>
          <w:spacing w:val="4"/>
          <w:szCs w:val="24"/>
        </w:rPr>
        <w:t>závěr</w:t>
      </w:r>
    </w:p>
    <w:p w:rsidR="00DD664A" w:rsidRDefault="003103AB" w:rsidP="006C4AA5">
      <w:pPr>
        <w:pStyle w:val="StylZkladntextnenRozenoZeno"/>
        <w:spacing w:line="276" w:lineRule="auto"/>
        <w:rPr>
          <w:rFonts w:cs="Arial"/>
          <w:spacing w:val="2"/>
          <w:sz w:val="18"/>
          <w:szCs w:val="18"/>
        </w:rPr>
      </w:pPr>
      <w:r w:rsidRPr="003103AB">
        <w:rPr>
          <w:rFonts w:cs="Arial"/>
          <w:spacing w:val="2"/>
          <w:position w:val="1"/>
          <w:sz w:val="18"/>
          <w:szCs w:val="18"/>
        </w:rPr>
        <w:tab/>
        <w:t>Projekt byl vypracován dle platných ČS a EU norem a hygienických předpisů s ohledem na hospodárnost provozu a flexibilitu systému.</w:t>
      </w:r>
      <w:r w:rsidRPr="003103AB">
        <w:rPr>
          <w:rFonts w:cs="Arial"/>
          <w:spacing w:val="2"/>
          <w:position w:val="1"/>
          <w:sz w:val="18"/>
          <w:szCs w:val="18"/>
        </w:rPr>
        <w:tab/>
        <w:t>Projekt nezodpovídá za případné vady s použití dokumentace k jiným účelům. Veškeré změny oproti projektové dokumentaci musejí být schváleny projektantem.</w:t>
      </w:r>
    </w:p>
    <w:p w:rsidR="00DD664A" w:rsidRPr="005776A8" w:rsidRDefault="00DD664A" w:rsidP="00DD664A">
      <w:pPr>
        <w:spacing w:line="276" w:lineRule="auto"/>
        <w:ind w:firstLine="284"/>
        <w:jc w:val="both"/>
        <w:rPr>
          <w:rFonts w:ascii="Arial" w:hAnsi="Arial" w:cs="Arial"/>
          <w:spacing w:val="2"/>
          <w:sz w:val="18"/>
          <w:szCs w:val="18"/>
        </w:rPr>
      </w:pPr>
    </w:p>
    <w:p w:rsidR="002D7646" w:rsidRPr="0057672B" w:rsidRDefault="002D7646" w:rsidP="002D7646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sectPr w:rsidR="002D7646" w:rsidRPr="0057672B" w:rsidSect="00CD5580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077" w:right="1134" w:bottom="1134" w:left="1701" w:header="1418" w:footer="1418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7DC" w:rsidRDefault="008477DC">
      <w:r>
        <w:separator/>
      </w:r>
    </w:p>
  </w:endnote>
  <w:endnote w:type="continuationSeparator" w:id="0">
    <w:p w:rsidR="008477DC" w:rsidRDefault="00847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CD4" w:rsidRDefault="00923CD4">
    <w:pPr>
      <w:spacing w:before="480" w:line="1" w:lineRule="exact"/>
      <w:rPr>
        <w:rFonts w:ascii="Arial" w:hAnsi="Arial"/>
        <w:sz w:val="1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Style w:val="slostrnky"/>
        <w:rFonts w:ascii="Arial" w:hAnsi="Arial"/>
        <w:sz w:val="14"/>
      </w:rPr>
      <w:fldChar w:fldCharType="begin"/>
    </w:r>
    <w:r>
      <w:rPr>
        <w:rStyle w:val="slostrnky"/>
        <w:rFonts w:ascii="Arial" w:hAnsi="Arial"/>
        <w:sz w:val="14"/>
      </w:rPr>
      <w:instrText xml:space="preserve"> PAGE </w:instrText>
    </w:r>
    <w:r>
      <w:rPr>
        <w:rStyle w:val="slostrnky"/>
        <w:rFonts w:ascii="Arial" w:hAnsi="Arial"/>
        <w:sz w:val="14"/>
      </w:rPr>
      <w:fldChar w:fldCharType="separate"/>
    </w:r>
    <w:r>
      <w:rPr>
        <w:rStyle w:val="slostrnky"/>
        <w:rFonts w:ascii="Arial" w:hAnsi="Arial"/>
        <w:noProof/>
        <w:sz w:val="14"/>
      </w:rPr>
      <w:t>2</w:t>
    </w:r>
    <w:r>
      <w:rPr>
        <w:rStyle w:val="slostrnky"/>
        <w:rFonts w:ascii="Arial" w:hAnsi="Arial"/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CD4" w:rsidRDefault="00923CD4">
    <w:pPr>
      <w:pStyle w:val="Zpat"/>
      <w:framePr w:wrap="around" w:vAnchor="text" w:hAnchor="margin" w:xAlign="center" w:y="1"/>
      <w:rPr>
        <w:rStyle w:val="slostrnky"/>
      </w:rPr>
    </w:pPr>
  </w:p>
  <w:p w:rsidR="00923CD4" w:rsidRDefault="00923CD4">
    <w:pPr>
      <w:spacing w:before="480" w:line="1" w:lineRule="exact"/>
      <w:ind w:left="7920" w:firstLine="720"/>
    </w:pPr>
    <w:r>
      <w:rPr>
        <w:rStyle w:val="slostrnky"/>
        <w:rFonts w:ascii="Arial" w:hAnsi="Arial"/>
        <w:sz w:val="14"/>
      </w:rPr>
      <w:fldChar w:fldCharType="begin"/>
    </w:r>
    <w:r>
      <w:rPr>
        <w:rStyle w:val="slostrnky"/>
        <w:rFonts w:ascii="Arial" w:hAnsi="Arial"/>
        <w:sz w:val="14"/>
      </w:rPr>
      <w:instrText xml:space="preserve"> PAGE </w:instrText>
    </w:r>
    <w:r>
      <w:rPr>
        <w:rStyle w:val="slostrnky"/>
        <w:rFonts w:ascii="Arial" w:hAnsi="Arial"/>
        <w:sz w:val="14"/>
      </w:rPr>
      <w:fldChar w:fldCharType="separate"/>
    </w:r>
    <w:r w:rsidR="008C50C8">
      <w:rPr>
        <w:rStyle w:val="slostrnky"/>
        <w:rFonts w:ascii="Arial" w:hAnsi="Arial"/>
        <w:noProof/>
        <w:sz w:val="14"/>
      </w:rPr>
      <w:t>6</w:t>
    </w:r>
    <w:r>
      <w:rPr>
        <w:rStyle w:val="slostrnky"/>
        <w:rFonts w:ascii="Arial" w:hAnsi="Arial"/>
        <w:sz w:val="14"/>
      </w:rPr>
      <w:fldChar w:fldCharType="end"/>
    </w:r>
  </w:p>
  <w:p w:rsidR="00923CD4" w:rsidRDefault="00923CD4">
    <w:pPr>
      <w:tabs>
        <w:tab w:val="center" w:pos="4536"/>
        <w:tab w:val="right" w:pos="9072"/>
      </w:tabs>
      <w:rPr>
        <w:rFonts w:ascii="CG Times (WN)" w:hAnsi="CG Times (WN)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7DC" w:rsidRDefault="008477DC">
      <w:r>
        <w:separator/>
      </w:r>
    </w:p>
  </w:footnote>
  <w:footnote w:type="continuationSeparator" w:id="0">
    <w:p w:rsidR="008477DC" w:rsidRDefault="00847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CD4" w:rsidRPr="00CD5580" w:rsidRDefault="00923CD4" w:rsidP="00CD5580">
    <w:pPr>
      <w:tabs>
        <w:tab w:val="center" w:pos="4536"/>
      </w:tabs>
      <w:spacing w:line="276" w:lineRule="auto"/>
      <w:rPr>
        <w:rFonts w:ascii="Arial" w:hAnsi="Arial" w:cs="Arial"/>
        <w:bCs/>
        <w:i/>
        <w:spacing w:val="6"/>
        <w:sz w:val="16"/>
        <w:szCs w:val="16"/>
      </w:rPr>
    </w:pPr>
    <w:r w:rsidRPr="00CD5580">
      <w:rPr>
        <w:rFonts w:ascii="Arial" w:hAnsi="Arial" w:cs="Arial"/>
        <w:bCs/>
        <w:i/>
        <w:spacing w:val="6"/>
        <w:sz w:val="16"/>
        <w:szCs w:val="16"/>
      </w:rPr>
      <w:t>Sokolovská uhelná, právní nástupce a.s.</w:t>
    </w:r>
  </w:p>
  <w:p w:rsidR="00923CD4" w:rsidRDefault="00923CD4" w:rsidP="00CD5580">
    <w:pPr>
      <w:pBdr>
        <w:bottom w:val="single" w:sz="4" w:space="1" w:color="auto"/>
      </w:pBdr>
      <w:tabs>
        <w:tab w:val="center" w:pos="4536"/>
      </w:tabs>
      <w:spacing w:line="276" w:lineRule="auto"/>
      <w:rPr>
        <w:rFonts w:ascii="Arial" w:hAnsi="Arial" w:cs="Arial"/>
        <w:bCs/>
        <w:i/>
        <w:spacing w:val="6"/>
        <w:sz w:val="10"/>
        <w:szCs w:val="10"/>
      </w:rPr>
    </w:pPr>
    <w:r w:rsidRPr="00CD5580">
      <w:rPr>
        <w:rFonts w:ascii="Arial" w:hAnsi="Arial" w:cs="Arial"/>
        <w:bCs/>
        <w:i/>
        <w:spacing w:val="6"/>
        <w:sz w:val="10"/>
        <w:szCs w:val="10"/>
      </w:rPr>
      <w:t xml:space="preserve">NOVOSTAVBA VÝROBNÍ, </w:t>
    </w:r>
    <w:proofErr w:type="gramStart"/>
    <w:r w:rsidRPr="00CD5580">
      <w:rPr>
        <w:rFonts w:ascii="Arial" w:hAnsi="Arial" w:cs="Arial"/>
        <w:bCs/>
        <w:i/>
        <w:spacing w:val="6"/>
        <w:sz w:val="10"/>
        <w:szCs w:val="10"/>
      </w:rPr>
      <w:t>SKLADOVÉ  A ADMINISTRATIVNÍ</w:t>
    </w:r>
    <w:proofErr w:type="gramEnd"/>
    <w:r w:rsidRPr="00CD5580">
      <w:rPr>
        <w:rFonts w:ascii="Arial" w:hAnsi="Arial" w:cs="Arial"/>
        <w:bCs/>
        <w:i/>
        <w:spacing w:val="6"/>
        <w:sz w:val="10"/>
        <w:szCs w:val="10"/>
      </w:rPr>
      <w:t xml:space="preserve"> HALY- areál velkodolu P</w:t>
    </w:r>
    <w:r w:rsidRPr="00CD5580">
      <w:rPr>
        <w:rFonts w:ascii="Arial" w:hAnsi="Arial" w:cs="Arial" w:hint="eastAsia"/>
        <w:bCs/>
        <w:i/>
        <w:spacing w:val="6"/>
        <w:sz w:val="10"/>
        <w:szCs w:val="10"/>
      </w:rPr>
      <w:t>řá</w:t>
    </w:r>
    <w:r w:rsidRPr="00CD5580">
      <w:rPr>
        <w:rFonts w:ascii="Arial" w:hAnsi="Arial" w:cs="Arial"/>
        <w:bCs/>
        <w:i/>
        <w:spacing w:val="6"/>
        <w:sz w:val="10"/>
        <w:szCs w:val="10"/>
      </w:rPr>
      <w:t xml:space="preserve">telství p. </w:t>
    </w:r>
    <w:r w:rsidRPr="00CD5580">
      <w:rPr>
        <w:rFonts w:ascii="Arial" w:hAnsi="Arial" w:cs="Arial" w:hint="eastAsia"/>
        <w:bCs/>
        <w:i/>
        <w:spacing w:val="6"/>
        <w:sz w:val="10"/>
        <w:szCs w:val="10"/>
      </w:rPr>
      <w:t>č</w:t>
    </w:r>
    <w:r w:rsidRPr="00CD5580">
      <w:rPr>
        <w:rFonts w:ascii="Arial" w:hAnsi="Arial" w:cs="Arial"/>
        <w:bCs/>
        <w:i/>
        <w:spacing w:val="6"/>
        <w:sz w:val="10"/>
        <w:szCs w:val="10"/>
      </w:rPr>
      <w:t xml:space="preserve">.168/1, st. p. </w:t>
    </w:r>
    <w:r w:rsidRPr="00CD5580">
      <w:rPr>
        <w:rFonts w:ascii="Arial" w:hAnsi="Arial" w:cs="Arial" w:hint="eastAsia"/>
        <w:bCs/>
        <w:i/>
        <w:spacing w:val="6"/>
        <w:sz w:val="10"/>
        <w:szCs w:val="10"/>
      </w:rPr>
      <w:t>č</w:t>
    </w:r>
    <w:r w:rsidRPr="00CD5580">
      <w:rPr>
        <w:rFonts w:ascii="Arial" w:hAnsi="Arial" w:cs="Arial"/>
        <w:bCs/>
        <w:i/>
        <w:spacing w:val="6"/>
        <w:sz w:val="10"/>
        <w:szCs w:val="10"/>
      </w:rPr>
      <w:t xml:space="preserve">. 168/12,168/13, 168/38, 183,k. </w:t>
    </w:r>
    <w:proofErr w:type="spellStart"/>
    <w:r w:rsidRPr="00CD5580">
      <w:rPr>
        <w:rFonts w:ascii="Arial" w:hAnsi="Arial" w:cs="Arial"/>
        <w:bCs/>
        <w:i/>
        <w:spacing w:val="6"/>
        <w:sz w:val="10"/>
        <w:szCs w:val="10"/>
      </w:rPr>
      <w:t>ú.</w:t>
    </w:r>
    <w:proofErr w:type="spellEnd"/>
    <w:r w:rsidRPr="00CD5580">
      <w:rPr>
        <w:rFonts w:ascii="Arial" w:hAnsi="Arial" w:cs="Arial"/>
        <w:bCs/>
        <w:i/>
        <w:spacing w:val="6"/>
        <w:sz w:val="10"/>
        <w:szCs w:val="10"/>
      </w:rPr>
      <w:t xml:space="preserve"> Tisová u Sokolova</w:t>
    </w:r>
  </w:p>
  <w:p w:rsidR="00923CD4" w:rsidRPr="00CD5580" w:rsidRDefault="00923CD4" w:rsidP="00CD5580">
    <w:pPr>
      <w:tabs>
        <w:tab w:val="center" w:pos="4536"/>
      </w:tabs>
      <w:rPr>
        <w:rFonts w:ascii="Arial" w:hAnsi="Arial"/>
        <w:i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AA5" w:rsidRPr="00615AED" w:rsidRDefault="006C4AA5" w:rsidP="006C4AA5">
    <w:pPr>
      <w:pStyle w:val="Zhlav"/>
      <w:pBdr>
        <w:bottom w:val="single" w:sz="4" w:space="1" w:color="auto"/>
      </w:pBdr>
      <w:spacing w:line="276" w:lineRule="auto"/>
      <w:rPr>
        <w:rFonts w:ascii="Arial" w:hAnsi="Arial" w:cs="Arial"/>
        <w:bCs/>
        <w:i/>
        <w:spacing w:val="6"/>
        <w:sz w:val="14"/>
        <w:szCs w:val="14"/>
      </w:rPr>
    </w:pPr>
    <w:r w:rsidRPr="00615AED">
      <w:rPr>
        <w:rFonts w:ascii="Arial" w:hAnsi="Arial" w:cs="Arial"/>
        <w:bCs/>
        <w:i/>
        <w:spacing w:val="6"/>
        <w:sz w:val="14"/>
        <w:szCs w:val="14"/>
      </w:rPr>
      <w:t>M</w:t>
    </w:r>
    <w:r w:rsidRPr="00615AED">
      <w:rPr>
        <w:rFonts w:ascii="Arial" w:hAnsi="Arial" w:cs="Arial" w:hint="eastAsia"/>
        <w:bCs/>
        <w:i/>
        <w:spacing w:val="6"/>
        <w:sz w:val="14"/>
        <w:szCs w:val="14"/>
      </w:rPr>
      <w:t>Ě</w:t>
    </w:r>
    <w:r w:rsidRPr="00615AED">
      <w:rPr>
        <w:rFonts w:ascii="Arial" w:hAnsi="Arial" w:cs="Arial"/>
        <w:bCs/>
        <w:i/>
        <w:spacing w:val="6"/>
        <w:sz w:val="14"/>
        <w:szCs w:val="14"/>
      </w:rPr>
      <w:t>STO VARNSDORF</w:t>
    </w:r>
  </w:p>
  <w:p w:rsidR="006C4AA5" w:rsidRPr="00615AED" w:rsidRDefault="006C4AA5" w:rsidP="006C4AA5">
    <w:pPr>
      <w:pStyle w:val="Zhlav"/>
      <w:pBdr>
        <w:bottom w:val="single" w:sz="4" w:space="1" w:color="auto"/>
      </w:pBdr>
      <w:spacing w:line="276" w:lineRule="auto"/>
      <w:rPr>
        <w:rFonts w:ascii="Arial" w:hAnsi="Arial" w:cs="Arial"/>
        <w:bCs/>
        <w:i/>
        <w:spacing w:val="6"/>
        <w:sz w:val="14"/>
        <w:szCs w:val="14"/>
      </w:rPr>
    </w:pPr>
    <w:r w:rsidRPr="00615AED">
      <w:rPr>
        <w:rFonts w:ascii="Arial" w:hAnsi="Arial" w:cs="Arial"/>
        <w:bCs/>
        <w:i/>
        <w:spacing w:val="6"/>
        <w:sz w:val="14"/>
        <w:szCs w:val="14"/>
      </w:rPr>
      <w:t xml:space="preserve">ADAPTACE PROVOZNÍHO </w:t>
    </w:r>
    <w:proofErr w:type="gramStart"/>
    <w:r w:rsidRPr="00615AED">
      <w:rPr>
        <w:rFonts w:ascii="Arial" w:hAnsi="Arial" w:cs="Arial"/>
        <w:bCs/>
        <w:i/>
        <w:spacing w:val="6"/>
        <w:sz w:val="14"/>
        <w:szCs w:val="14"/>
      </w:rPr>
      <w:t>OBJEKTU  V AREÁLU</w:t>
    </w:r>
    <w:proofErr w:type="gramEnd"/>
    <w:r w:rsidRPr="00615AED">
      <w:rPr>
        <w:rFonts w:ascii="Arial" w:hAnsi="Arial" w:cs="Arial"/>
        <w:bCs/>
        <w:i/>
        <w:spacing w:val="6"/>
        <w:sz w:val="14"/>
        <w:szCs w:val="14"/>
      </w:rPr>
      <w:t xml:space="preserve"> TS VARNSDORF SVATOPL. </w:t>
    </w:r>
    <w:r w:rsidRPr="00615AED">
      <w:rPr>
        <w:rFonts w:ascii="Arial" w:hAnsi="Arial" w:cs="Arial" w:hint="eastAsia"/>
        <w:bCs/>
        <w:i/>
        <w:spacing w:val="6"/>
        <w:sz w:val="14"/>
        <w:szCs w:val="14"/>
      </w:rPr>
      <w:t>Č</w:t>
    </w:r>
    <w:r w:rsidRPr="00615AED">
      <w:rPr>
        <w:rFonts w:ascii="Arial" w:hAnsi="Arial" w:cs="Arial"/>
        <w:bCs/>
        <w:i/>
        <w:spacing w:val="6"/>
        <w:sz w:val="14"/>
        <w:szCs w:val="14"/>
      </w:rPr>
      <w:t>ECHA, st.p.</w:t>
    </w:r>
    <w:r w:rsidRPr="00615AED">
      <w:rPr>
        <w:rFonts w:ascii="Arial" w:hAnsi="Arial" w:cs="Arial" w:hint="eastAsia"/>
        <w:bCs/>
        <w:i/>
        <w:spacing w:val="6"/>
        <w:sz w:val="14"/>
        <w:szCs w:val="14"/>
      </w:rPr>
      <w:t>č</w:t>
    </w:r>
    <w:r w:rsidRPr="00615AED">
      <w:rPr>
        <w:rFonts w:ascii="Arial" w:hAnsi="Arial" w:cs="Arial"/>
        <w:bCs/>
        <w:i/>
        <w:spacing w:val="6"/>
        <w:sz w:val="14"/>
        <w:szCs w:val="14"/>
      </w:rPr>
      <w:t xml:space="preserve">.3439/2, </w:t>
    </w:r>
    <w:proofErr w:type="spellStart"/>
    <w:proofErr w:type="gramStart"/>
    <w:r w:rsidRPr="00615AED">
      <w:rPr>
        <w:rFonts w:ascii="Arial" w:hAnsi="Arial" w:cs="Arial"/>
        <w:bCs/>
        <w:i/>
        <w:spacing w:val="6"/>
        <w:sz w:val="14"/>
        <w:szCs w:val="14"/>
      </w:rPr>
      <w:t>k.ú</w:t>
    </w:r>
    <w:proofErr w:type="spellEnd"/>
    <w:r w:rsidRPr="00615AED">
      <w:rPr>
        <w:rFonts w:ascii="Arial" w:hAnsi="Arial" w:cs="Arial"/>
        <w:bCs/>
        <w:i/>
        <w:spacing w:val="6"/>
        <w:sz w:val="14"/>
        <w:szCs w:val="14"/>
      </w:rPr>
      <w:t>.</w:t>
    </w:r>
    <w:proofErr w:type="gramEnd"/>
    <w:r w:rsidRPr="00615AED">
      <w:rPr>
        <w:rFonts w:ascii="Arial" w:hAnsi="Arial" w:cs="Arial"/>
        <w:bCs/>
        <w:i/>
        <w:spacing w:val="6"/>
        <w:sz w:val="14"/>
        <w:szCs w:val="14"/>
      </w:rPr>
      <w:t xml:space="preserve"> VARNSDORF</w:t>
    </w:r>
  </w:p>
  <w:p w:rsidR="00923CD4" w:rsidRPr="00AD276A" w:rsidRDefault="00923CD4" w:rsidP="00AD27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730BB"/>
    <w:multiLevelType w:val="multilevel"/>
    <w:tmpl w:val="46E299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003C1B"/>
    <w:multiLevelType w:val="hybridMultilevel"/>
    <w:tmpl w:val="5650BCC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8A138ED"/>
    <w:multiLevelType w:val="hybridMultilevel"/>
    <w:tmpl w:val="95B602CC"/>
    <w:lvl w:ilvl="0" w:tplc="74045758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27E4B7A4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Times New Roman" w:eastAsia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5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4" w:tplc="0405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" w15:restartNumberingAfterBreak="0">
    <w:nsid w:val="0A6A4126"/>
    <w:multiLevelType w:val="multilevel"/>
    <w:tmpl w:val="AE6E6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2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4" w15:restartNumberingAfterBreak="0">
    <w:nsid w:val="0B282B9C"/>
    <w:multiLevelType w:val="hybridMultilevel"/>
    <w:tmpl w:val="A8B0D8E8"/>
    <w:lvl w:ilvl="0" w:tplc="F3467D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3EEAC88">
      <w:numFmt w:val="none"/>
      <w:lvlText w:val=""/>
      <w:lvlJc w:val="left"/>
      <w:pPr>
        <w:tabs>
          <w:tab w:val="num" w:pos="360"/>
        </w:tabs>
      </w:pPr>
    </w:lvl>
    <w:lvl w:ilvl="2" w:tplc="8146F7A4">
      <w:numFmt w:val="none"/>
      <w:lvlText w:val=""/>
      <w:lvlJc w:val="left"/>
      <w:pPr>
        <w:tabs>
          <w:tab w:val="num" w:pos="360"/>
        </w:tabs>
      </w:pPr>
    </w:lvl>
    <w:lvl w:ilvl="3" w:tplc="D5EC7918">
      <w:numFmt w:val="none"/>
      <w:lvlText w:val=""/>
      <w:lvlJc w:val="left"/>
      <w:pPr>
        <w:tabs>
          <w:tab w:val="num" w:pos="360"/>
        </w:tabs>
      </w:pPr>
    </w:lvl>
    <w:lvl w:ilvl="4" w:tplc="FE521FD4">
      <w:numFmt w:val="none"/>
      <w:lvlText w:val=""/>
      <w:lvlJc w:val="left"/>
      <w:pPr>
        <w:tabs>
          <w:tab w:val="num" w:pos="360"/>
        </w:tabs>
      </w:pPr>
    </w:lvl>
    <w:lvl w:ilvl="5" w:tplc="917A9B00">
      <w:numFmt w:val="none"/>
      <w:lvlText w:val=""/>
      <w:lvlJc w:val="left"/>
      <w:pPr>
        <w:tabs>
          <w:tab w:val="num" w:pos="360"/>
        </w:tabs>
      </w:pPr>
    </w:lvl>
    <w:lvl w:ilvl="6" w:tplc="E3ACBC1A">
      <w:numFmt w:val="none"/>
      <w:lvlText w:val=""/>
      <w:lvlJc w:val="left"/>
      <w:pPr>
        <w:tabs>
          <w:tab w:val="num" w:pos="360"/>
        </w:tabs>
      </w:pPr>
    </w:lvl>
    <w:lvl w:ilvl="7" w:tplc="B8BA3852">
      <w:numFmt w:val="none"/>
      <w:lvlText w:val=""/>
      <w:lvlJc w:val="left"/>
      <w:pPr>
        <w:tabs>
          <w:tab w:val="num" w:pos="360"/>
        </w:tabs>
      </w:pPr>
    </w:lvl>
    <w:lvl w:ilvl="8" w:tplc="2D86C47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282412E"/>
    <w:multiLevelType w:val="hybridMultilevel"/>
    <w:tmpl w:val="44500C06"/>
    <w:lvl w:ilvl="0" w:tplc="8BE8C060">
      <w:start w:val="1"/>
      <w:numFmt w:val="bullet"/>
      <w:pStyle w:val="Seznamsodrkami"/>
      <w:lvlText w:val=""/>
      <w:lvlJc w:val="left"/>
      <w:pPr>
        <w:tabs>
          <w:tab w:val="num" w:pos="2810"/>
        </w:tabs>
        <w:ind w:left="281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22"/>
        </w:tabs>
        <w:ind w:left="28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42"/>
        </w:tabs>
        <w:ind w:left="35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62"/>
        </w:tabs>
        <w:ind w:left="42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982"/>
        </w:tabs>
        <w:ind w:left="49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02"/>
        </w:tabs>
        <w:ind w:left="57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22"/>
        </w:tabs>
        <w:ind w:left="64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42"/>
        </w:tabs>
        <w:ind w:left="71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62"/>
        </w:tabs>
        <w:ind w:left="7862" w:hanging="360"/>
      </w:pPr>
      <w:rPr>
        <w:rFonts w:ascii="Wingdings" w:hAnsi="Wingdings" w:hint="default"/>
      </w:rPr>
    </w:lvl>
  </w:abstractNum>
  <w:abstractNum w:abstractNumId="6" w15:restartNumberingAfterBreak="0">
    <w:nsid w:val="1564434B"/>
    <w:multiLevelType w:val="multilevel"/>
    <w:tmpl w:val="87041F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9E60A0C"/>
    <w:multiLevelType w:val="hybridMultilevel"/>
    <w:tmpl w:val="BC246360"/>
    <w:lvl w:ilvl="0" w:tplc="857A2D06">
      <w:start w:val="2"/>
      <w:numFmt w:val="bullet"/>
      <w:lvlText w:val="-"/>
      <w:lvlJc w:val="left"/>
      <w:pPr>
        <w:ind w:left="180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4" w:hanging="360"/>
      </w:pPr>
      <w:rPr>
        <w:rFonts w:ascii="Wingdings" w:hAnsi="Wingdings" w:hint="default"/>
      </w:rPr>
    </w:lvl>
  </w:abstractNum>
  <w:abstractNum w:abstractNumId="8" w15:restartNumberingAfterBreak="0">
    <w:nsid w:val="2E4418F7"/>
    <w:multiLevelType w:val="multilevel"/>
    <w:tmpl w:val="D9A048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9" w15:restartNumberingAfterBreak="0">
    <w:nsid w:val="2E66346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2687ADF"/>
    <w:multiLevelType w:val="multilevel"/>
    <w:tmpl w:val="8C10B642"/>
    <w:lvl w:ilvl="0">
      <w:start w:val="1"/>
      <w:numFmt w:val="decimal"/>
      <w:lvlText w:val="%1."/>
      <w:lvlJc w:val="left"/>
      <w:pPr>
        <w:ind w:left="2847" w:hanging="360"/>
      </w:pPr>
    </w:lvl>
    <w:lvl w:ilvl="1">
      <w:start w:val="1"/>
      <w:numFmt w:val="decimal"/>
      <w:isLgl/>
      <w:lvlText w:val="%1.%2"/>
      <w:lvlJc w:val="left"/>
      <w:pPr>
        <w:ind w:left="28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6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27" w:hanging="1440"/>
      </w:pPr>
      <w:rPr>
        <w:rFonts w:hint="default"/>
      </w:rPr>
    </w:lvl>
  </w:abstractNum>
  <w:abstractNum w:abstractNumId="11" w15:restartNumberingAfterBreak="0">
    <w:nsid w:val="34530132"/>
    <w:multiLevelType w:val="multilevel"/>
    <w:tmpl w:val="59347D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47442CA2"/>
    <w:multiLevelType w:val="hybridMultilevel"/>
    <w:tmpl w:val="17D4A24A"/>
    <w:lvl w:ilvl="0" w:tplc="BF4EB882">
      <w:numFmt w:val="bullet"/>
      <w:lvlText w:val="-"/>
      <w:lvlJc w:val="left"/>
      <w:pPr>
        <w:tabs>
          <w:tab w:val="num" w:pos="1643"/>
        </w:tabs>
        <w:ind w:left="1643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18"/>
        </w:tabs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38"/>
        </w:tabs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8"/>
        </w:tabs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8"/>
        </w:tabs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8"/>
        </w:tabs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8"/>
        </w:tabs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8"/>
        </w:tabs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8"/>
        </w:tabs>
        <w:ind w:left="7058" w:hanging="360"/>
      </w:pPr>
      <w:rPr>
        <w:rFonts w:ascii="Wingdings" w:hAnsi="Wingdings" w:hint="default"/>
      </w:rPr>
    </w:lvl>
  </w:abstractNum>
  <w:abstractNum w:abstractNumId="13" w15:restartNumberingAfterBreak="0">
    <w:nsid w:val="4E3A505F"/>
    <w:multiLevelType w:val="multilevel"/>
    <w:tmpl w:val="5EDC8234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>
      <w:start w:val="1"/>
      <w:numFmt w:val="decimal"/>
      <w:isLgl/>
      <w:lvlText w:val="3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00" w:hanging="1440"/>
      </w:pPr>
      <w:rPr>
        <w:rFonts w:hint="default"/>
      </w:rPr>
    </w:lvl>
  </w:abstractNum>
  <w:abstractNum w:abstractNumId="14" w15:restartNumberingAfterBreak="0">
    <w:nsid w:val="4F5F4589"/>
    <w:multiLevelType w:val="hybridMultilevel"/>
    <w:tmpl w:val="D12AB274"/>
    <w:lvl w:ilvl="0" w:tplc="0409000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509F317F"/>
    <w:multiLevelType w:val="hybridMultilevel"/>
    <w:tmpl w:val="43EC3E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5B665F"/>
    <w:multiLevelType w:val="multilevel"/>
    <w:tmpl w:val="25F44D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55F550B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94C041A"/>
    <w:multiLevelType w:val="hybridMultilevel"/>
    <w:tmpl w:val="FE90A8A8"/>
    <w:lvl w:ilvl="0" w:tplc="C268A9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4E4CE4">
      <w:numFmt w:val="none"/>
      <w:lvlText w:val=""/>
      <w:lvlJc w:val="left"/>
      <w:pPr>
        <w:tabs>
          <w:tab w:val="num" w:pos="360"/>
        </w:tabs>
      </w:pPr>
    </w:lvl>
    <w:lvl w:ilvl="2" w:tplc="30F45AB0">
      <w:numFmt w:val="none"/>
      <w:lvlText w:val=""/>
      <w:lvlJc w:val="left"/>
      <w:pPr>
        <w:tabs>
          <w:tab w:val="num" w:pos="360"/>
        </w:tabs>
      </w:pPr>
    </w:lvl>
    <w:lvl w:ilvl="3" w:tplc="8D30E3E0">
      <w:numFmt w:val="none"/>
      <w:lvlText w:val=""/>
      <w:lvlJc w:val="left"/>
      <w:pPr>
        <w:tabs>
          <w:tab w:val="num" w:pos="360"/>
        </w:tabs>
      </w:pPr>
    </w:lvl>
    <w:lvl w:ilvl="4" w:tplc="B66AA4C8">
      <w:numFmt w:val="none"/>
      <w:lvlText w:val=""/>
      <w:lvlJc w:val="left"/>
      <w:pPr>
        <w:tabs>
          <w:tab w:val="num" w:pos="360"/>
        </w:tabs>
      </w:pPr>
    </w:lvl>
    <w:lvl w:ilvl="5" w:tplc="F4FA9D6A">
      <w:numFmt w:val="none"/>
      <w:lvlText w:val=""/>
      <w:lvlJc w:val="left"/>
      <w:pPr>
        <w:tabs>
          <w:tab w:val="num" w:pos="360"/>
        </w:tabs>
      </w:pPr>
    </w:lvl>
    <w:lvl w:ilvl="6" w:tplc="86CE2BC6">
      <w:numFmt w:val="none"/>
      <w:lvlText w:val=""/>
      <w:lvlJc w:val="left"/>
      <w:pPr>
        <w:tabs>
          <w:tab w:val="num" w:pos="360"/>
        </w:tabs>
      </w:pPr>
    </w:lvl>
    <w:lvl w:ilvl="7" w:tplc="8F624E5E">
      <w:numFmt w:val="none"/>
      <w:lvlText w:val=""/>
      <w:lvlJc w:val="left"/>
      <w:pPr>
        <w:tabs>
          <w:tab w:val="num" w:pos="360"/>
        </w:tabs>
      </w:pPr>
    </w:lvl>
    <w:lvl w:ilvl="8" w:tplc="E09419CE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5B296C8F"/>
    <w:multiLevelType w:val="hybridMultilevel"/>
    <w:tmpl w:val="16565F1A"/>
    <w:lvl w:ilvl="0" w:tplc="04050001">
      <w:start w:val="1"/>
      <w:numFmt w:val="bullet"/>
      <w:lvlText w:val=""/>
      <w:lvlJc w:val="left"/>
      <w:pPr>
        <w:tabs>
          <w:tab w:val="num" w:pos="1643"/>
        </w:tabs>
        <w:ind w:left="1643" w:hanging="705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18"/>
        </w:tabs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38"/>
        </w:tabs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8"/>
        </w:tabs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8"/>
        </w:tabs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8"/>
        </w:tabs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8"/>
        </w:tabs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8"/>
        </w:tabs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8"/>
        </w:tabs>
        <w:ind w:left="7058" w:hanging="360"/>
      </w:pPr>
      <w:rPr>
        <w:rFonts w:ascii="Wingdings" w:hAnsi="Wingdings" w:hint="default"/>
      </w:rPr>
    </w:lvl>
  </w:abstractNum>
  <w:abstractNum w:abstractNumId="20" w15:restartNumberingAfterBreak="0">
    <w:nsid w:val="5DA36D9B"/>
    <w:multiLevelType w:val="multilevel"/>
    <w:tmpl w:val="2DA6C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sz w:val="20"/>
      </w:rPr>
    </w:lvl>
  </w:abstractNum>
  <w:abstractNum w:abstractNumId="21" w15:restartNumberingAfterBreak="0">
    <w:nsid w:val="5F0E76BF"/>
    <w:multiLevelType w:val="hybridMultilevel"/>
    <w:tmpl w:val="BB2C01A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91E01D6"/>
    <w:multiLevelType w:val="hybridMultilevel"/>
    <w:tmpl w:val="46D861D8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756276A8"/>
    <w:multiLevelType w:val="hybridMultilevel"/>
    <w:tmpl w:val="B6FEC28A"/>
    <w:lvl w:ilvl="0" w:tplc="B70E3B2C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54630B"/>
    <w:multiLevelType w:val="hybridMultilevel"/>
    <w:tmpl w:val="C486E6AC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17"/>
  </w:num>
  <w:num w:numId="4">
    <w:abstractNumId w:val="9"/>
  </w:num>
  <w:num w:numId="5">
    <w:abstractNumId w:val="15"/>
  </w:num>
  <w:num w:numId="6">
    <w:abstractNumId w:val="10"/>
  </w:num>
  <w:num w:numId="7">
    <w:abstractNumId w:val="12"/>
  </w:num>
  <w:num w:numId="8">
    <w:abstractNumId w:val="3"/>
  </w:num>
  <w:num w:numId="9">
    <w:abstractNumId w:val="16"/>
  </w:num>
  <w:num w:numId="10">
    <w:abstractNumId w:val="21"/>
  </w:num>
  <w:num w:numId="11">
    <w:abstractNumId w:val="1"/>
  </w:num>
  <w:num w:numId="12">
    <w:abstractNumId w:val="7"/>
  </w:num>
  <w:num w:numId="13">
    <w:abstractNumId w:val="19"/>
  </w:num>
  <w:num w:numId="14">
    <w:abstractNumId w:val="24"/>
  </w:num>
  <w:num w:numId="15">
    <w:abstractNumId w:val="8"/>
  </w:num>
  <w:num w:numId="16">
    <w:abstractNumId w:val="0"/>
  </w:num>
  <w:num w:numId="17">
    <w:abstractNumId w:val="6"/>
  </w:num>
  <w:num w:numId="18">
    <w:abstractNumId w:val="14"/>
  </w:num>
  <w:num w:numId="19">
    <w:abstractNumId w:val="13"/>
    <w:lvlOverride w:ilvl="0">
      <w:startOverride w:val="8"/>
    </w:lvlOverride>
    <w:lvlOverride w:ilvl="1">
      <w:startOverride w:val="1"/>
    </w:lvlOverride>
  </w:num>
  <w:num w:numId="20">
    <w:abstractNumId w:val="2"/>
  </w:num>
  <w:num w:numId="21">
    <w:abstractNumId w:val="23"/>
  </w:num>
  <w:num w:numId="22">
    <w:abstractNumId w:val="5"/>
  </w:num>
  <w:num w:numId="23">
    <w:abstractNumId w:val="20"/>
  </w:num>
  <w:num w:numId="24">
    <w:abstractNumId w:val="22"/>
  </w:num>
  <w:num w:numId="25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609"/>
    <w:rsid w:val="00005B5E"/>
    <w:rsid w:val="000065A2"/>
    <w:rsid w:val="00015AF7"/>
    <w:rsid w:val="00021ED0"/>
    <w:rsid w:val="00030EB9"/>
    <w:rsid w:val="00031817"/>
    <w:rsid w:val="00044869"/>
    <w:rsid w:val="00050DF7"/>
    <w:rsid w:val="00063BFF"/>
    <w:rsid w:val="00080930"/>
    <w:rsid w:val="00085F3F"/>
    <w:rsid w:val="000A05B9"/>
    <w:rsid w:val="000A48FB"/>
    <w:rsid w:val="000C14BC"/>
    <w:rsid w:val="0011163C"/>
    <w:rsid w:val="0012536D"/>
    <w:rsid w:val="00126E14"/>
    <w:rsid w:val="00127BAD"/>
    <w:rsid w:val="0013279E"/>
    <w:rsid w:val="00135B22"/>
    <w:rsid w:val="00135C37"/>
    <w:rsid w:val="00144609"/>
    <w:rsid w:val="001459FF"/>
    <w:rsid w:val="001521A6"/>
    <w:rsid w:val="00161A96"/>
    <w:rsid w:val="00163B10"/>
    <w:rsid w:val="00170CCB"/>
    <w:rsid w:val="0017264D"/>
    <w:rsid w:val="001764C0"/>
    <w:rsid w:val="00180CC3"/>
    <w:rsid w:val="00196BB2"/>
    <w:rsid w:val="001B13B6"/>
    <w:rsid w:val="001B72EA"/>
    <w:rsid w:val="001B7557"/>
    <w:rsid w:val="001C1153"/>
    <w:rsid w:val="001E5EA7"/>
    <w:rsid w:val="001F4ACB"/>
    <w:rsid w:val="001F55FA"/>
    <w:rsid w:val="002016C6"/>
    <w:rsid w:val="00221103"/>
    <w:rsid w:val="00233753"/>
    <w:rsid w:val="002363FF"/>
    <w:rsid w:val="0024406C"/>
    <w:rsid w:val="00247158"/>
    <w:rsid w:val="00261B1D"/>
    <w:rsid w:val="002628D2"/>
    <w:rsid w:val="00276C70"/>
    <w:rsid w:val="00296171"/>
    <w:rsid w:val="002A0A46"/>
    <w:rsid w:val="002B58B5"/>
    <w:rsid w:val="002C355D"/>
    <w:rsid w:val="002D5FF3"/>
    <w:rsid w:val="002D7646"/>
    <w:rsid w:val="002F34D7"/>
    <w:rsid w:val="002F5098"/>
    <w:rsid w:val="002F770B"/>
    <w:rsid w:val="00300B6E"/>
    <w:rsid w:val="003103AB"/>
    <w:rsid w:val="00315031"/>
    <w:rsid w:val="0032501C"/>
    <w:rsid w:val="003306AB"/>
    <w:rsid w:val="00344EE4"/>
    <w:rsid w:val="00355B46"/>
    <w:rsid w:val="00361588"/>
    <w:rsid w:val="00365602"/>
    <w:rsid w:val="00384EC1"/>
    <w:rsid w:val="003978A6"/>
    <w:rsid w:val="003C0F23"/>
    <w:rsid w:val="003D12E6"/>
    <w:rsid w:val="003D4A09"/>
    <w:rsid w:val="003E1474"/>
    <w:rsid w:val="003E3D1B"/>
    <w:rsid w:val="003E520D"/>
    <w:rsid w:val="003F2AD2"/>
    <w:rsid w:val="004027D4"/>
    <w:rsid w:val="00411CA0"/>
    <w:rsid w:val="004143D6"/>
    <w:rsid w:val="0042203C"/>
    <w:rsid w:val="004458A3"/>
    <w:rsid w:val="00456092"/>
    <w:rsid w:val="00456184"/>
    <w:rsid w:val="00462DE4"/>
    <w:rsid w:val="004736E1"/>
    <w:rsid w:val="00474826"/>
    <w:rsid w:val="00477BD3"/>
    <w:rsid w:val="004965D7"/>
    <w:rsid w:val="004A0881"/>
    <w:rsid w:val="004A4F53"/>
    <w:rsid w:val="004B36BF"/>
    <w:rsid w:val="004B37DB"/>
    <w:rsid w:val="004D2731"/>
    <w:rsid w:val="004D42F3"/>
    <w:rsid w:val="005015D6"/>
    <w:rsid w:val="005025C2"/>
    <w:rsid w:val="00511C58"/>
    <w:rsid w:val="0051582B"/>
    <w:rsid w:val="00515EFE"/>
    <w:rsid w:val="005174D3"/>
    <w:rsid w:val="00543EE1"/>
    <w:rsid w:val="00551042"/>
    <w:rsid w:val="005538F5"/>
    <w:rsid w:val="00560EAF"/>
    <w:rsid w:val="00584333"/>
    <w:rsid w:val="005C7FDC"/>
    <w:rsid w:val="005D3E5F"/>
    <w:rsid w:val="005F57AF"/>
    <w:rsid w:val="005F7D5A"/>
    <w:rsid w:val="006055AA"/>
    <w:rsid w:val="00621FE0"/>
    <w:rsid w:val="0062266E"/>
    <w:rsid w:val="00631A59"/>
    <w:rsid w:val="00634DB3"/>
    <w:rsid w:val="006410A1"/>
    <w:rsid w:val="0064394F"/>
    <w:rsid w:val="0065660F"/>
    <w:rsid w:val="00656F54"/>
    <w:rsid w:val="00671DBF"/>
    <w:rsid w:val="00685326"/>
    <w:rsid w:val="0069504E"/>
    <w:rsid w:val="006A3D92"/>
    <w:rsid w:val="006B1354"/>
    <w:rsid w:val="006B3835"/>
    <w:rsid w:val="006C2B3B"/>
    <w:rsid w:val="006C4AA5"/>
    <w:rsid w:val="00702340"/>
    <w:rsid w:val="00703FA4"/>
    <w:rsid w:val="00705251"/>
    <w:rsid w:val="00705719"/>
    <w:rsid w:val="00727CB3"/>
    <w:rsid w:val="00737146"/>
    <w:rsid w:val="00753491"/>
    <w:rsid w:val="00761E5F"/>
    <w:rsid w:val="00771E1A"/>
    <w:rsid w:val="00772670"/>
    <w:rsid w:val="00777BD3"/>
    <w:rsid w:val="00794905"/>
    <w:rsid w:val="007B5F1A"/>
    <w:rsid w:val="007C3A5A"/>
    <w:rsid w:val="007D2ED1"/>
    <w:rsid w:val="007E6C91"/>
    <w:rsid w:val="007E7668"/>
    <w:rsid w:val="008130FE"/>
    <w:rsid w:val="00820D64"/>
    <w:rsid w:val="00821C64"/>
    <w:rsid w:val="00827D30"/>
    <w:rsid w:val="008336B6"/>
    <w:rsid w:val="008477DC"/>
    <w:rsid w:val="00855D93"/>
    <w:rsid w:val="0087228A"/>
    <w:rsid w:val="0087471C"/>
    <w:rsid w:val="00890DBF"/>
    <w:rsid w:val="00895630"/>
    <w:rsid w:val="00897F6B"/>
    <w:rsid w:val="008A1137"/>
    <w:rsid w:val="008A4784"/>
    <w:rsid w:val="008B5E5F"/>
    <w:rsid w:val="008C50C8"/>
    <w:rsid w:val="008D06C8"/>
    <w:rsid w:val="008D2F0D"/>
    <w:rsid w:val="008E10FF"/>
    <w:rsid w:val="008E1631"/>
    <w:rsid w:val="008E2E73"/>
    <w:rsid w:val="008F4458"/>
    <w:rsid w:val="008F4F1A"/>
    <w:rsid w:val="00900977"/>
    <w:rsid w:val="0091450D"/>
    <w:rsid w:val="00915DAE"/>
    <w:rsid w:val="009163B8"/>
    <w:rsid w:val="009215B3"/>
    <w:rsid w:val="00923CD4"/>
    <w:rsid w:val="00924469"/>
    <w:rsid w:val="00933A3D"/>
    <w:rsid w:val="00935989"/>
    <w:rsid w:val="00943CCD"/>
    <w:rsid w:val="00954C82"/>
    <w:rsid w:val="0095538C"/>
    <w:rsid w:val="00971B25"/>
    <w:rsid w:val="00971D84"/>
    <w:rsid w:val="009851F9"/>
    <w:rsid w:val="009927A0"/>
    <w:rsid w:val="009A5043"/>
    <w:rsid w:val="009C4EA3"/>
    <w:rsid w:val="009E2E17"/>
    <w:rsid w:val="009E5C6F"/>
    <w:rsid w:val="00A02C48"/>
    <w:rsid w:val="00A13332"/>
    <w:rsid w:val="00A13F56"/>
    <w:rsid w:val="00A22EAA"/>
    <w:rsid w:val="00A2348B"/>
    <w:rsid w:val="00A32952"/>
    <w:rsid w:val="00A505A5"/>
    <w:rsid w:val="00A5349F"/>
    <w:rsid w:val="00A55589"/>
    <w:rsid w:val="00A56C04"/>
    <w:rsid w:val="00A65854"/>
    <w:rsid w:val="00A67770"/>
    <w:rsid w:val="00A8136A"/>
    <w:rsid w:val="00A91518"/>
    <w:rsid w:val="00AA3938"/>
    <w:rsid w:val="00AC5CC2"/>
    <w:rsid w:val="00AC6488"/>
    <w:rsid w:val="00AD2038"/>
    <w:rsid w:val="00AD21FC"/>
    <w:rsid w:val="00AD276A"/>
    <w:rsid w:val="00AE1B25"/>
    <w:rsid w:val="00AE1B5A"/>
    <w:rsid w:val="00AF538B"/>
    <w:rsid w:val="00AF7259"/>
    <w:rsid w:val="00AF79C2"/>
    <w:rsid w:val="00B05583"/>
    <w:rsid w:val="00B12182"/>
    <w:rsid w:val="00B13CAF"/>
    <w:rsid w:val="00B1483A"/>
    <w:rsid w:val="00B1631A"/>
    <w:rsid w:val="00B21576"/>
    <w:rsid w:val="00B25AF4"/>
    <w:rsid w:val="00B46482"/>
    <w:rsid w:val="00B617B2"/>
    <w:rsid w:val="00B6424B"/>
    <w:rsid w:val="00B75CEC"/>
    <w:rsid w:val="00B81B79"/>
    <w:rsid w:val="00B87818"/>
    <w:rsid w:val="00BC4E0F"/>
    <w:rsid w:val="00BD2094"/>
    <w:rsid w:val="00BD43CD"/>
    <w:rsid w:val="00BD5125"/>
    <w:rsid w:val="00BD5C24"/>
    <w:rsid w:val="00BE1BD1"/>
    <w:rsid w:val="00BE3B4B"/>
    <w:rsid w:val="00BF38C2"/>
    <w:rsid w:val="00C013F9"/>
    <w:rsid w:val="00C01C86"/>
    <w:rsid w:val="00C11C8B"/>
    <w:rsid w:val="00C230D3"/>
    <w:rsid w:val="00C27ABB"/>
    <w:rsid w:val="00C51D6E"/>
    <w:rsid w:val="00C51F54"/>
    <w:rsid w:val="00C646CF"/>
    <w:rsid w:val="00C6472B"/>
    <w:rsid w:val="00C70097"/>
    <w:rsid w:val="00C7028C"/>
    <w:rsid w:val="00C74EC5"/>
    <w:rsid w:val="00C82E77"/>
    <w:rsid w:val="00CA314E"/>
    <w:rsid w:val="00CD2D80"/>
    <w:rsid w:val="00CD40D2"/>
    <w:rsid w:val="00CD5580"/>
    <w:rsid w:val="00CF1127"/>
    <w:rsid w:val="00D164C3"/>
    <w:rsid w:val="00D31039"/>
    <w:rsid w:val="00D52AF9"/>
    <w:rsid w:val="00D55ED9"/>
    <w:rsid w:val="00D851CB"/>
    <w:rsid w:val="00DA67A1"/>
    <w:rsid w:val="00DC0FE6"/>
    <w:rsid w:val="00DC3035"/>
    <w:rsid w:val="00DD06CA"/>
    <w:rsid w:val="00DD55CE"/>
    <w:rsid w:val="00DD664A"/>
    <w:rsid w:val="00E02ABD"/>
    <w:rsid w:val="00E03FE3"/>
    <w:rsid w:val="00E0657A"/>
    <w:rsid w:val="00E12315"/>
    <w:rsid w:val="00E17CB0"/>
    <w:rsid w:val="00E30868"/>
    <w:rsid w:val="00E43987"/>
    <w:rsid w:val="00E50BE4"/>
    <w:rsid w:val="00E5342A"/>
    <w:rsid w:val="00E538EE"/>
    <w:rsid w:val="00E74716"/>
    <w:rsid w:val="00E74B84"/>
    <w:rsid w:val="00E8654B"/>
    <w:rsid w:val="00E87451"/>
    <w:rsid w:val="00E966E0"/>
    <w:rsid w:val="00EC1817"/>
    <w:rsid w:val="00ED3037"/>
    <w:rsid w:val="00EE5816"/>
    <w:rsid w:val="00EF7EF1"/>
    <w:rsid w:val="00F11248"/>
    <w:rsid w:val="00F123AF"/>
    <w:rsid w:val="00F239B7"/>
    <w:rsid w:val="00F251C8"/>
    <w:rsid w:val="00F4434E"/>
    <w:rsid w:val="00F522DF"/>
    <w:rsid w:val="00F56DF0"/>
    <w:rsid w:val="00F9169A"/>
    <w:rsid w:val="00F96865"/>
    <w:rsid w:val="00F96AF8"/>
    <w:rsid w:val="00FA3CED"/>
    <w:rsid w:val="00FB0E20"/>
    <w:rsid w:val="00FC2010"/>
    <w:rsid w:val="00FC2861"/>
    <w:rsid w:val="00FD7915"/>
    <w:rsid w:val="00FE1D98"/>
    <w:rsid w:val="00FE2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AE29C7"/>
  <w15:docId w15:val="{5EE1C03C-A4D2-42D6-893A-73B22F400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5580"/>
    <w:rPr>
      <w:rFonts w:ascii="Courier" w:hAnsi="Courier"/>
      <w:sz w:val="24"/>
    </w:rPr>
  </w:style>
  <w:style w:type="paragraph" w:styleId="Nadpis1">
    <w:name w:val="heading 1"/>
    <w:basedOn w:val="Normln"/>
    <w:next w:val="Normln"/>
    <w:qFormat/>
    <w:rsid w:val="00551042"/>
    <w:pPr>
      <w:keepNext/>
      <w:tabs>
        <w:tab w:val="left" w:pos="-720"/>
      </w:tabs>
      <w:spacing w:line="360" w:lineRule="auto"/>
      <w:jc w:val="center"/>
      <w:outlineLvl w:val="0"/>
    </w:pPr>
    <w:rPr>
      <w:rFonts w:ascii="Arial" w:hAnsi="Arial"/>
      <w:b/>
      <w:caps/>
      <w:sz w:val="18"/>
      <w:vertAlign w:val="subscript"/>
    </w:rPr>
  </w:style>
  <w:style w:type="paragraph" w:styleId="Nadpis2">
    <w:name w:val="heading 2"/>
    <w:basedOn w:val="Normln"/>
    <w:next w:val="Normln"/>
    <w:link w:val="Nadpis2Char"/>
    <w:qFormat/>
    <w:rsid w:val="00551042"/>
    <w:pPr>
      <w:keepNext/>
      <w:outlineLvl w:val="1"/>
    </w:pPr>
    <w:rPr>
      <w:rFonts w:ascii="Arial" w:hAnsi="Arial"/>
      <w:b/>
      <w:caps/>
      <w:sz w:val="28"/>
    </w:rPr>
  </w:style>
  <w:style w:type="paragraph" w:styleId="Nadpis3">
    <w:name w:val="heading 3"/>
    <w:basedOn w:val="Normln"/>
    <w:next w:val="Normln"/>
    <w:qFormat/>
    <w:rsid w:val="00551042"/>
    <w:pPr>
      <w:keepNext/>
      <w:spacing w:line="360" w:lineRule="auto"/>
      <w:ind w:left="357" w:hanging="357"/>
      <w:outlineLvl w:val="2"/>
    </w:pPr>
    <w:rPr>
      <w:rFonts w:ascii="Arial" w:hAnsi="Arial"/>
      <w:b/>
      <w:spacing w:val="6"/>
      <w:sz w:val="20"/>
    </w:rPr>
  </w:style>
  <w:style w:type="paragraph" w:styleId="Nadpis4">
    <w:name w:val="heading 4"/>
    <w:basedOn w:val="Normln"/>
    <w:next w:val="Normln"/>
    <w:qFormat/>
    <w:rsid w:val="00551042"/>
    <w:pPr>
      <w:keepNext/>
      <w:spacing w:line="288" w:lineRule="auto"/>
      <w:ind w:left="360" w:hanging="360"/>
      <w:outlineLvl w:val="3"/>
    </w:pPr>
    <w:rPr>
      <w:rFonts w:ascii="Arial" w:hAnsi="Arial"/>
      <w:b/>
      <w:caps/>
      <w:spacing w:val="6"/>
      <w:sz w:val="20"/>
    </w:rPr>
  </w:style>
  <w:style w:type="paragraph" w:styleId="Nadpis5">
    <w:name w:val="heading 5"/>
    <w:basedOn w:val="Normln"/>
    <w:next w:val="Normln"/>
    <w:qFormat/>
    <w:rsid w:val="00551042"/>
    <w:pPr>
      <w:keepNext/>
      <w:tabs>
        <w:tab w:val="left" w:pos="-720"/>
      </w:tabs>
      <w:spacing w:line="288" w:lineRule="auto"/>
      <w:jc w:val="both"/>
      <w:outlineLvl w:val="4"/>
    </w:pPr>
    <w:rPr>
      <w:rFonts w:ascii="Arial" w:hAnsi="Arial"/>
      <w:b/>
      <w:caps/>
    </w:rPr>
  </w:style>
  <w:style w:type="paragraph" w:styleId="Nadpis6">
    <w:name w:val="heading 6"/>
    <w:basedOn w:val="Normln"/>
    <w:next w:val="Normln"/>
    <w:qFormat/>
    <w:rsid w:val="00551042"/>
    <w:pPr>
      <w:keepNext/>
      <w:tabs>
        <w:tab w:val="left" w:pos="-720"/>
      </w:tabs>
      <w:jc w:val="both"/>
      <w:outlineLvl w:val="5"/>
    </w:pPr>
    <w:rPr>
      <w:rFonts w:ascii="Arial" w:hAnsi="Arial"/>
      <w:b/>
      <w:caps/>
    </w:rPr>
  </w:style>
  <w:style w:type="paragraph" w:styleId="Nadpis7">
    <w:name w:val="heading 7"/>
    <w:basedOn w:val="Normln"/>
    <w:next w:val="Normln"/>
    <w:qFormat/>
    <w:rsid w:val="00551042"/>
    <w:pPr>
      <w:keepNext/>
      <w:tabs>
        <w:tab w:val="center" w:pos="4536"/>
      </w:tabs>
      <w:jc w:val="center"/>
      <w:outlineLvl w:val="6"/>
    </w:pPr>
    <w:rPr>
      <w:rFonts w:ascii="Arial Black" w:hAnsi="Arial Black"/>
      <w:b/>
      <w:caps/>
      <w:sz w:val="48"/>
    </w:rPr>
  </w:style>
  <w:style w:type="paragraph" w:styleId="Nadpis8">
    <w:name w:val="heading 8"/>
    <w:basedOn w:val="Normln"/>
    <w:next w:val="Normln"/>
    <w:qFormat/>
    <w:rsid w:val="00551042"/>
    <w:pPr>
      <w:keepNext/>
      <w:tabs>
        <w:tab w:val="center" w:pos="4536"/>
      </w:tabs>
      <w:jc w:val="center"/>
      <w:outlineLvl w:val="7"/>
    </w:pPr>
    <w:rPr>
      <w:rFonts w:ascii="Arial Black" w:hAnsi="Arial Black"/>
      <w:b/>
      <w:sz w:val="40"/>
    </w:rPr>
  </w:style>
  <w:style w:type="paragraph" w:styleId="Nadpis9">
    <w:name w:val="heading 9"/>
    <w:basedOn w:val="Normln"/>
    <w:next w:val="Normln"/>
    <w:qFormat/>
    <w:rsid w:val="00551042"/>
    <w:pPr>
      <w:keepNext/>
      <w:tabs>
        <w:tab w:val="center" w:pos="4536"/>
      </w:tabs>
      <w:outlineLvl w:val="8"/>
    </w:pPr>
    <w:rPr>
      <w:rFonts w:ascii="Arial" w:hAnsi="Arial"/>
      <w:i/>
      <w:caps/>
      <w:sz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551042"/>
    <w:pPr>
      <w:tabs>
        <w:tab w:val="center" w:pos="4536"/>
        <w:tab w:val="right" w:pos="9072"/>
      </w:tabs>
    </w:pPr>
  </w:style>
  <w:style w:type="paragraph" w:styleId="Zhlav">
    <w:name w:val="header"/>
    <w:aliases w:val="1. Zeile,   1. Zeile,text záhlaví,text záhlaví Char,text záhlaví Char Char Char,text záhlaví Char Char"/>
    <w:basedOn w:val="Normln"/>
    <w:link w:val="ZhlavChar"/>
    <w:rsid w:val="0055104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51042"/>
  </w:style>
  <w:style w:type="paragraph" w:styleId="Zkladntext">
    <w:name w:val="Body Text"/>
    <w:aliases w:val=" Char"/>
    <w:basedOn w:val="Normln"/>
    <w:link w:val="ZkladntextChar"/>
    <w:rsid w:val="00551042"/>
    <w:pPr>
      <w:tabs>
        <w:tab w:val="left" w:pos="-720"/>
      </w:tabs>
      <w:jc w:val="both"/>
    </w:pPr>
    <w:rPr>
      <w:rFonts w:ascii="Arial" w:hAnsi="Arial"/>
      <w:spacing w:val="6"/>
      <w:sz w:val="20"/>
    </w:rPr>
  </w:style>
  <w:style w:type="paragraph" w:styleId="Zkladntext2">
    <w:name w:val="Body Text 2"/>
    <w:basedOn w:val="Normln"/>
    <w:link w:val="Zkladntext2Char"/>
    <w:rsid w:val="00551042"/>
    <w:pPr>
      <w:tabs>
        <w:tab w:val="left" w:pos="-720"/>
      </w:tabs>
      <w:spacing w:line="264" w:lineRule="auto"/>
      <w:jc w:val="both"/>
    </w:pPr>
    <w:rPr>
      <w:rFonts w:ascii="Arial" w:hAnsi="Arial"/>
      <w:spacing w:val="6"/>
      <w:sz w:val="16"/>
    </w:rPr>
  </w:style>
  <w:style w:type="paragraph" w:styleId="Zkladntext3">
    <w:name w:val="Body Text 3"/>
    <w:basedOn w:val="Normln"/>
    <w:link w:val="Zkladntext3Char"/>
    <w:rsid w:val="00551042"/>
    <w:pPr>
      <w:tabs>
        <w:tab w:val="left" w:pos="-720"/>
      </w:tabs>
      <w:spacing w:line="336" w:lineRule="auto"/>
      <w:jc w:val="both"/>
    </w:pPr>
    <w:rPr>
      <w:rFonts w:ascii="Arial" w:hAnsi="Arial"/>
      <w:spacing w:val="6"/>
      <w:sz w:val="18"/>
    </w:rPr>
  </w:style>
  <w:style w:type="paragraph" w:styleId="Zkladntextodsazen2">
    <w:name w:val="Body Text Indent 2"/>
    <w:basedOn w:val="Normln"/>
    <w:rsid w:val="00551042"/>
    <w:pPr>
      <w:spacing w:line="312" w:lineRule="auto"/>
      <w:ind w:firstLine="708"/>
      <w:jc w:val="both"/>
    </w:pPr>
    <w:rPr>
      <w:rFonts w:ascii="Arial" w:hAnsi="Arial"/>
      <w:sz w:val="22"/>
    </w:rPr>
  </w:style>
  <w:style w:type="paragraph" w:styleId="Rozloendokumentu">
    <w:name w:val="Document Map"/>
    <w:basedOn w:val="Normln"/>
    <w:semiHidden/>
    <w:rsid w:val="00551042"/>
    <w:pPr>
      <w:shd w:val="clear" w:color="auto" w:fill="000080"/>
    </w:pPr>
    <w:rPr>
      <w:rFonts w:ascii="Tahoma" w:hAnsi="Tahoma"/>
    </w:rPr>
  </w:style>
  <w:style w:type="paragraph" w:styleId="Textbubliny">
    <w:name w:val="Balloon Text"/>
    <w:basedOn w:val="Normln"/>
    <w:semiHidden/>
    <w:rsid w:val="00B617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196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A2348B"/>
    <w:pPr>
      <w:spacing w:after="120"/>
      <w:ind w:left="283"/>
    </w:pPr>
  </w:style>
  <w:style w:type="paragraph" w:customStyle="1" w:styleId="StylZkladntextnenRozenoZenoChar">
    <w:name w:val="Styl Základní text + není Rozšířené o / Zúžené o Char"/>
    <w:basedOn w:val="Zkladntext"/>
    <w:link w:val="StylZkladntextnenRozenoZenoCharChar"/>
    <w:autoRedefine/>
    <w:rsid w:val="00897F6B"/>
    <w:pPr>
      <w:spacing w:line="312" w:lineRule="auto"/>
    </w:pPr>
    <w:rPr>
      <w:spacing w:val="0"/>
      <w:sz w:val="22"/>
      <w:szCs w:val="22"/>
    </w:rPr>
  </w:style>
  <w:style w:type="character" w:customStyle="1" w:styleId="ZkladntextChar">
    <w:name w:val="Základní text Char"/>
    <w:aliases w:val=" Char Char"/>
    <w:basedOn w:val="Standardnpsmoodstavce"/>
    <w:link w:val="Zkladntext"/>
    <w:rsid w:val="0095538C"/>
    <w:rPr>
      <w:rFonts w:ascii="Arial" w:hAnsi="Arial"/>
      <w:spacing w:val="6"/>
      <w:lang w:val="cs-CZ" w:eastAsia="cs-CZ" w:bidi="ar-SA"/>
    </w:rPr>
  </w:style>
  <w:style w:type="character" w:customStyle="1" w:styleId="StylZkladntextnenRozenoZenoCharChar">
    <w:name w:val="Styl Základní text + není Rozšířené o / Zúžené o Char Char"/>
    <w:basedOn w:val="ZkladntextChar"/>
    <w:link w:val="StylZkladntextnenRozenoZenoChar"/>
    <w:rsid w:val="00897F6B"/>
    <w:rPr>
      <w:rFonts w:ascii="Arial" w:hAnsi="Arial"/>
      <w:spacing w:val="6"/>
      <w:sz w:val="22"/>
      <w:szCs w:val="22"/>
      <w:lang w:val="cs-CZ" w:eastAsia="cs-CZ" w:bidi="ar-SA"/>
    </w:rPr>
  </w:style>
  <w:style w:type="character" w:styleId="Hypertextovodkaz">
    <w:name w:val="Hyperlink"/>
    <w:basedOn w:val="Standardnpsmoodstavce"/>
    <w:rsid w:val="002A0A46"/>
    <w:rPr>
      <w:color w:val="0000FF"/>
      <w:u w:val="single"/>
    </w:rPr>
  </w:style>
  <w:style w:type="character" w:customStyle="1" w:styleId="CharChar">
    <w:name w:val="Char Char"/>
    <w:basedOn w:val="Standardnpsmoodstavce"/>
    <w:rsid w:val="002F770B"/>
    <w:rPr>
      <w:rFonts w:ascii="Arial" w:hAnsi="Arial"/>
      <w:spacing w:val="6"/>
      <w:lang w:val="cs-CZ" w:eastAsia="cs-CZ" w:bidi="ar-SA"/>
    </w:rPr>
  </w:style>
  <w:style w:type="character" w:customStyle="1" w:styleId="StylZkladntextnenRozenoZenoCharChar0">
    <w:name w:val="Styl Základní text + není Rozšířené o / Zúžené o Char Char"/>
    <w:basedOn w:val="Standardnpsmoodstavce"/>
    <w:rsid w:val="002F770B"/>
    <w:rPr>
      <w:rFonts w:ascii="Arial" w:hAnsi="Arial"/>
      <w:spacing w:val="6"/>
      <w:lang w:val="cs-CZ" w:eastAsia="cs-CZ" w:bidi="ar-SA"/>
    </w:rPr>
  </w:style>
  <w:style w:type="paragraph" w:customStyle="1" w:styleId="StylZkladntextnenRozenoZeno">
    <w:name w:val="Styl Základní text + není Rozšířené o / Zúžené o"/>
    <w:basedOn w:val="Zkladntext"/>
    <w:autoRedefine/>
    <w:rsid w:val="008F4F1A"/>
    <w:rPr>
      <w:spacing w:val="10"/>
      <w:sz w:val="19"/>
      <w:szCs w:val="19"/>
    </w:rPr>
  </w:style>
  <w:style w:type="paragraph" w:customStyle="1" w:styleId="StylZkladntextnenRozenoZenoCharCharChar">
    <w:name w:val="Styl Základní text + není Rozšířené o / Zúžené o Char Char Char"/>
    <w:basedOn w:val="Zkladntext"/>
    <w:link w:val="StylZkladntextnenRozenoZenoCharCharCharChar"/>
    <w:autoRedefine/>
    <w:rsid w:val="003306AB"/>
    <w:pPr>
      <w:spacing w:line="288" w:lineRule="auto"/>
    </w:pPr>
    <w:rPr>
      <w:spacing w:val="8"/>
      <w:sz w:val="24"/>
    </w:rPr>
  </w:style>
  <w:style w:type="character" w:customStyle="1" w:styleId="StylZkladntextnenRozenoZenoCharCharCharChar">
    <w:name w:val="Styl Základní text + není Rozšířené o / Zúžené o Char Char Char Char"/>
    <w:basedOn w:val="Standardnpsmoodstavce"/>
    <w:link w:val="StylZkladntextnenRozenoZenoCharCharChar"/>
    <w:rsid w:val="003306AB"/>
    <w:rPr>
      <w:rFonts w:ascii="Arial" w:hAnsi="Arial"/>
      <w:spacing w:val="8"/>
      <w:sz w:val="24"/>
      <w:lang w:val="cs-CZ" w:eastAsia="cs-CZ" w:bidi="ar-SA"/>
    </w:rPr>
  </w:style>
  <w:style w:type="paragraph" w:customStyle="1" w:styleId="StylArial11bZarovnatdoblokuPrvndek125cmdko">
    <w:name w:val="Styl Arial 11 b. Zarovnat do bloku První řádek:  125 cm Řádko..."/>
    <w:basedOn w:val="Normln"/>
    <w:autoRedefine/>
    <w:rsid w:val="00D851CB"/>
    <w:pPr>
      <w:spacing w:line="288" w:lineRule="auto"/>
      <w:ind w:firstLine="709"/>
      <w:jc w:val="both"/>
    </w:pPr>
    <w:rPr>
      <w:rFonts w:ascii="Arial" w:hAnsi="Arial"/>
      <w:spacing w:val="4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1764C0"/>
    <w:pPr>
      <w:ind w:left="720"/>
      <w:contextualSpacing/>
    </w:pPr>
  </w:style>
  <w:style w:type="character" w:customStyle="1" w:styleId="Zkladntext2Char">
    <w:name w:val="Základní text 2 Char"/>
    <w:basedOn w:val="Standardnpsmoodstavce"/>
    <w:link w:val="Zkladntext2"/>
    <w:rsid w:val="00E17CB0"/>
    <w:rPr>
      <w:rFonts w:ascii="Arial" w:hAnsi="Arial"/>
      <w:spacing w:val="6"/>
      <w:sz w:val="16"/>
    </w:rPr>
  </w:style>
  <w:style w:type="character" w:customStyle="1" w:styleId="StylZkladntextnenRozenoZenoCharCharCharCharChar">
    <w:name w:val="Styl Základní text + není Rozšířené o / Zúžené o Char Char Char Char Char"/>
    <w:rsid w:val="00737146"/>
    <w:rPr>
      <w:rFonts w:ascii="Arial" w:hAnsi="Arial"/>
      <w:spacing w:val="8"/>
      <w:lang w:val="cs-CZ" w:eastAsia="cs-CZ" w:bidi="ar-SA"/>
    </w:rPr>
  </w:style>
  <w:style w:type="paragraph" w:customStyle="1" w:styleId="normalCMC">
    <w:name w:val="normal CMC"/>
    <w:basedOn w:val="Normln"/>
    <w:autoRedefine/>
    <w:rsid w:val="00827D30"/>
    <w:pPr>
      <w:tabs>
        <w:tab w:val="left" w:pos="540"/>
        <w:tab w:val="left" w:pos="3420"/>
      </w:tabs>
      <w:spacing w:line="360" w:lineRule="auto"/>
      <w:ind w:left="720"/>
      <w:jc w:val="both"/>
    </w:pPr>
    <w:rPr>
      <w:rFonts w:ascii="Arial" w:hAnsi="Arial" w:cs="Arial"/>
      <w:i/>
      <w:sz w:val="20"/>
      <w:szCs w:val="24"/>
    </w:rPr>
  </w:style>
  <w:style w:type="paragraph" w:styleId="Prosttext">
    <w:name w:val="Plain Text"/>
    <w:basedOn w:val="Normln"/>
    <w:link w:val="ProsttextChar"/>
    <w:unhideWhenUsed/>
    <w:rsid w:val="00753491"/>
    <w:rPr>
      <w:rFonts w:ascii="Consolas" w:eastAsia="Calibri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rsid w:val="00753491"/>
    <w:rPr>
      <w:rFonts w:ascii="Consolas" w:eastAsia="Calibri" w:hAnsi="Consolas"/>
      <w:sz w:val="21"/>
      <w:szCs w:val="21"/>
    </w:rPr>
  </w:style>
  <w:style w:type="character" w:customStyle="1" w:styleId="Nadpis2Char">
    <w:name w:val="Nadpis 2 Char"/>
    <w:basedOn w:val="Standardnpsmoodstavce"/>
    <w:link w:val="Nadpis2"/>
    <w:rsid w:val="003D12E6"/>
    <w:rPr>
      <w:rFonts w:ascii="Arial" w:hAnsi="Arial"/>
      <w:b/>
      <w:caps/>
      <w:sz w:val="28"/>
    </w:rPr>
  </w:style>
  <w:style w:type="character" w:customStyle="1" w:styleId="ZhlavChar">
    <w:name w:val="Záhlaví Char"/>
    <w:aliases w:val="1. Zeile Char,   1. Zeile Char,text záhlaví Char1,text záhlaví Char Char1,text záhlaví Char Char Char Char,text záhlaví Char Char Char1"/>
    <w:basedOn w:val="Standardnpsmoodstavce"/>
    <w:link w:val="Zhlav"/>
    <w:rsid w:val="003D12E6"/>
    <w:rPr>
      <w:rFonts w:ascii="Courier" w:hAnsi="Courier"/>
      <w:sz w:val="24"/>
    </w:rPr>
  </w:style>
  <w:style w:type="character" w:customStyle="1" w:styleId="Zkladntext3Char">
    <w:name w:val="Základní text 3 Char"/>
    <w:basedOn w:val="Standardnpsmoodstavce"/>
    <w:link w:val="Zkladntext3"/>
    <w:rsid w:val="003D12E6"/>
    <w:rPr>
      <w:rFonts w:ascii="Arial" w:hAnsi="Arial"/>
      <w:spacing w:val="6"/>
      <w:sz w:val="18"/>
    </w:rPr>
  </w:style>
  <w:style w:type="character" w:customStyle="1" w:styleId="ZkladntextodsazenChar">
    <w:name w:val="Základní text odsazený Char"/>
    <w:basedOn w:val="Standardnpsmoodstavce"/>
    <w:link w:val="Zkladntextodsazen"/>
    <w:rsid w:val="003D12E6"/>
    <w:rPr>
      <w:rFonts w:ascii="Courier" w:hAnsi="Courier"/>
      <w:sz w:val="24"/>
    </w:rPr>
  </w:style>
  <w:style w:type="paragraph" w:styleId="Seznamsodrkami">
    <w:name w:val="List Bullet"/>
    <w:basedOn w:val="Normln"/>
    <w:autoRedefine/>
    <w:rsid w:val="00915DAE"/>
    <w:pPr>
      <w:widowControl w:val="0"/>
      <w:numPr>
        <w:numId w:val="22"/>
      </w:numPr>
      <w:tabs>
        <w:tab w:val="clear" w:pos="2810"/>
        <w:tab w:val="num" w:pos="851"/>
      </w:tabs>
      <w:spacing w:line="276" w:lineRule="auto"/>
      <w:ind w:left="851" w:firstLine="0"/>
      <w:jc w:val="both"/>
    </w:pPr>
    <w:rPr>
      <w:rFonts w:ascii="Arial" w:hAnsi="Arial" w:cs="Arial"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23075">
          <w:marLeft w:val="0"/>
          <w:marRight w:val="0"/>
          <w:marTop w:val="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336374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divBdr>
              <w:divsChild>
                <w:div w:id="1073159112">
                  <w:marLeft w:val="0"/>
                  <w:marRight w:val="0"/>
                  <w:marTop w:val="0"/>
                  <w:marBottom w:val="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32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91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E1CA5F-E64E-4FBD-8F23-548D0BD68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6</Pages>
  <Words>1162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KOTRBATÝ</Company>
  <LinksUpToDate>false</LinksUpToDate>
  <CharactersWithSpaces>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>SEPAP a.s. Bělá pod Bezděsem</dc:subject>
  <dc:creator>Daniel Florián</dc:creator>
  <cp:keywords>2-okruhy ÚT, 2xkotel DE DITRICH</cp:keywords>
  <dc:description>kotel na propan-butan</dc:description>
  <cp:lastModifiedBy>Daniel Florián</cp:lastModifiedBy>
  <cp:revision>9</cp:revision>
  <cp:lastPrinted>2017-02-27T10:12:00Z</cp:lastPrinted>
  <dcterms:created xsi:type="dcterms:W3CDTF">2017-10-02T11:55:00Z</dcterms:created>
  <dcterms:modified xsi:type="dcterms:W3CDTF">2018-09-10T14:45:00Z</dcterms:modified>
</cp:coreProperties>
</file>