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FDB" w:rsidRDefault="00FC3FDB" w:rsidP="00144D30">
      <w:pPr>
        <w:pStyle w:val="Default"/>
        <w:spacing w:line="276" w:lineRule="auto"/>
        <w:jc w:val="center"/>
        <w:rPr>
          <w:sz w:val="32"/>
          <w:szCs w:val="32"/>
        </w:rPr>
      </w:pPr>
      <w:r>
        <w:rPr>
          <w:b/>
          <w:bCs/>
          <w:sz w:val="32"/>
          <w:szCs w:val="32"/>
        </w:rPr>
        <w:t>E. ZÁSADY ORGANIZACE VÝSTAVBY</w:t>
      </w:r>
    </w:p>
    <w:p w:rsidR="00FC3FDB" w:rsidRPr="00D475FE" w:rsidRDefault="00FC3FDB" w:rsidP="00FC3FDB">
      <w:pPr>
        <w:pStyle w:val="Default"/>
        <w:spacing w:line="276" w:lineRule="auto"/>
        <w:jc w:val="both"/>
      </w:pPr>
      <w:r w:rsidRPr="00D475FE">
        <w:rPr>
          <w:b/>
          <w:bCs/>
          <w:i/>
          <w:iCs/>
        </w:rPr>
        <w:t>a) Informace o rozsahu a stavu staveniště, předpokládané úpravy staveniště, jeho oplocení, trvalé de-</w:t>
      </w:r>
      <w:proofErr w:type="spellStart"/>
      <w:r w:rsidRPr="00D475FE">
        <w:rPr>
          <w:b/>
          <w:bCs/>
          <w:i/>
          <w:iCs/>
        </w:rPr>
        <w:t>ponie</w:t>
      </w:r>
      <w:proofErr w:type="spellEnd"/>
      <w:r w:rsidRPr="00D475FE">
        <w:rPr>
          <w:b/>
          <w:bCs/>
          <w:i/>
          <w:iCs/>
        </w:rPr>
        <w:t xml:space="preserve"> a </w:t>
      </w:r>
      <w:proofErr w:type="spellStart"/>
      <w:r w:rsidRPr="00D475FE">
        <w:rPr>
          <w:b/>
          <w:bCs/>
          <w:i/>
          <w:iCs/>
        </w:rPr>
        <w:t>mezideponie</w:t>
      </w:r>
      <w:proofErr w:type="spellEnd"/>
      <w:r w:rsidRPr="00D475FE">
        <w:rPr>
          <w:b/>
          <w:bCs/>
          <w:i/>
          <w:iCs/>
        </w:rPr>
        <w:t xml:space="preserve">, příjezdy a přísuny na staveniště </w:t>
      </w:r>
    </w:p>
    <w:p w:rsidR="00FC3FDB" w:rsidRPr="00D475FE" w:rsidRDefault="00C477AB" w:rsidP="00FC3FDB">
      <w:pPr>
        <w:pStyle w:val="Default"/>
        <w:spacing w:line="276" w:lineRule="auto"/>
        <w:jc w:val="both"/>
      </w:pPr>
      <w:r w:rsidRPr="00D475FE">
        <w:tab/>
      </w:r>
      <w:r w:rsidR="00FC3FDB" w:rsidRPr="00D475FE">
        <w:t>Staveniště pro SO 01</w:t>
      </w:r>
      <w:r w:rsidRPr="00D475FE">
        <w:t xml:space="preserve"> – hlavní budovu</w:t>
      </w:r>
      <w:r w:rsidR="00FC3FDB" w:rsidRPr="00D475FE">
        <w:t xml:space="preserve"> bude s výjimkou </w:t>
      </w:r>
      <w:r w:rsidRPr="00D475FE">
        <w:t xml:space="preserve">plochy před východním štítem stávající severní přístavby, na kterou bude osazena rekuperační jednotka VZT kuchyně, </w:t>
      </w:r>
      <w:r w:rsidR="00FC3FDB" w:rsidRPr="00D475FE">
        <w:t xml:space="preserve">zpevněné manipulační plochy určené pro vykládání a nakládání materiálu a ploch určených pro buňku, hygienická zařízení a pro manipulační lešení (doprava materiálu do </w:t>
      </w:r>
      <w:r w:rsidRPr="00D475FE">
        <w:t xml:space="preserve">2. a </w:t>
      </w:r>
      <w:r w:rsidR="00FC3FDB" w:rsidRPr="00D475FE">
        <w:t xml:space="preserve">3.NP) umístěno v rekonstruované budově. Jako manipulační plocha bude vymezena část stávající zpevněné plochy o výměře 440 m2. Vzhledem k omezeným rozměrům této plochy není přesně dáno </w:t>
      </w:r>
      <w:proofErr w:type="spellStart"/>
      <w:r w:rsidR="00FC3FDB" w:rsidRPr="00D475FE">
        <w:t>roz</w:t>
      </w:r>
      <w:proofErr w:type="spellEnd"/>
      <w:r w:rsidR="00FC3FDB" w:rsidRPr="00D475FE">
        <w:t xml:space="preserve">-hraní mezi plochou komunikační a skladovací – prováděcí firma bude mít možnost variabilního využití celé dané plochy v závislosti na druhu vozidel a strojů a na množství a druhu překládaného materiálu. Sklady drobného materiálu a nářadí budou umístěny v rekonstruovaném objektu. </w:t>
      </w:r>
    </w:p>
    <w:p w:rsidR="00FC3FDB" w:rsidRPr="00D475FE" w:rsidRDefault="00C477AB" w:rsidP="00FC3FDB">
      <w:pPr>
        <w:pStyle w:val="Default"/>
        <w:spacing w:line="276" w:lineRule="auto"/>
        <w:jc w:val="both"/>
      </w:pPr>
      <w:r w:rsidRPr="00D475FE">
        <w:tab/>
      </w:r>
      <w:r w:rsidR="00FC3FDB" w:rsidRPr="00D475FE">
        <w:t xml:space="preserve">Pro stavbu venkovních objektů </w:t>
      </w:r>
      <w:r w:rsidRPr="00D475FE">
        <w:t xml:space="preserve">(venkovní část SO 07 – domovního plynovodu a Oprava chodníku ke vchodu </w:t>
      </w:r>
      <w:proofErr w:type="gramStart"/>
      <w:r w:rsidRPr="00D475FE">
        <w:t>do 2.PP</w:t>
      </w:r>
      <w:proofErr w:type="gramEnd"/>
      <w:r w:rsidRPr="00D475FE">
        <w:t xml:space="preserve">, šikmá zdvihací plošina pro zásobování) </w:t>
      </w:r>
      <w:r w:rsidR="00FC3FDB" w:rsidRPr="00D475FE">
        <w:t xml:space="preserve">zůstane zařízení staveniště stejné jako pro SO 01, plocha vlastního staveniště bude dána tvarem, velikostí a umístěním daného objektu. </w:t>
      </w:r>
    </w:p>
    <w:p w:rsidR="00FC3FDB" w:rsidRPr="00D475FE" w:rsidRDefault="00C477AB" w:rsidP="00FC3FDB">
      <w:pPr>
        <w:pStyle w:val="Default"/>
        <w:spacing w:line="276" w:lineRule="auto"/>
        <w:jc w:val="both"/>
      </w:pPr>
      <w:r w:rsidRPr="00D475FE">
        <w:tab/>
      </w:r>
      <w:r w:rsidR="00FC3FDB" w:rsidRPr="00D475FE">
        <w:t xml:space="preserve">Přístup osob do budovy na všechna vnitřní staveniště bude stávajícími vchody. </w:t>
      </w:r>
    </w:p>
    <w:p w:rsidR="00FC3FDB" w:rsidRPr="00D475FE" w:rsidRDefault="00C477AB" w:rsidP="00FC3FDB">
      <w:pPr>
        <w:pStyle w:val="Default"/>
        <w:spacing w:line="276" w:lineRule="auto"/>
        <w:jc w:val="both"/>
      </w:pPr>
      <w:r w:rsidRPr="00D475FE">
        <w:tab/>
      </w:r>
      <w:r w:rsidR="00FC3FDB" w:rsidRPr="00D475FE">
        <w:t xml:space="preserve">Doprava stavebního materiálu do budovy a suti z ní je navržen dvěma způsoby: </w:t>
      </w:r>
    </w:p>
    <w:p w:rsidR="00FC3FDB" w:rsidRPr="00D475FE" w:rsidRDefault="00D475FE" w:rsidP="00FC3FDB">
      <w:pPr>
        <w:pStyle w:val="Default"/>
        <w:spacing w:line="276" w:lineRule="auto"/>
        <w:jc w:val="both"/>
      </w:pPr>
      <w:r>
        <w:tab/>
      </w:r>
      <w:r w:rsidR="00FC3FDB" w:rsidRPr="00D475FE">
        <w:t xml:space="preserve">1) Stávajícími vchody – </w:t>
      </w:r>
      <w:proofErr w:type="gramStart"/>
      <w:r w:rsidR="00FC3FDB" w:rsidRPr="00D475FE">
        <w:t>ve 2.PP</w:t>
      </w:r>
      <w:proofErr w:type="gramEnd"/>
      <w:r w:rsidR="00FC3FDB" w:rsidRPr="00D475FE">
        <w:t xml:space="preserve">, 1.PP a 1.NP. Stávající vchodové dveře v 1.np nutno ochránit před poškozením. </w:t>
      </w:r>
      <w:r w:rsidR="00C477AB" w:rsidRPr="00D475FE">
        <w:t xml:space="preserve">Vstupní otvor </w:t>
      </w:r>
      <w:proofErr w:type="gramStart"/>
      <w:r w:rsidR="00C477AB" w:rsidRPr="00D475FE">
        <w:t>do 1.PP</w:t>
      </w:r>
      <w:proofErr w:type="gramEnd"/>
      <w:r w:rsidR="00C477AB" w:rsidRPr="00D475FE">
        <w:t xml:space="preserve"> na jihovýchodním nároží je zabedněn. Toto bednění bude nahrazeno provizorní stěnou s dveřmi. Po provedení většiny bouracích a stavebních prací ve východní a střední </w:t>
      </w:r>
      <w:proofErr w:type="gramStart"/>
      <w:r w:rsidR="00C477AB" w:rsidRPr="00D475FE">
        <w:t xml:space="preserve">části </w:t>
      </w:r>
      <w:r w:rsidRPr="00D475FE">
        <w:t>1.PP</w:t>
      </w:r>
      <w:proofErr w:type="gramEnd"/>
      <w:r w:rsidRPr="00D475FE">
        <w:t xml:space="preserve"> bude tato stěna demontována a otvor bude zazděn (viz půdorys 1.PP).</w:t>
      </w:r>
      <w:r w:rsidR="00C477AB" w:rsidRPr="00D475FE">
        <w:t xml:space="preserve"> </w:t>
      </w:r>
    </w:p>
    <w:p w:rsidR="00D475FE" w:rsidRDefault="00D475FE" w:rsidP="00D475FE">
      <w:pPr>
        <w:spacing w:before="0" w:line="276" w:lineRule="auto"/>
        <w:rPr>
          <w:szCs w:val="24"/>
        </w:rPr>
      </w:pPr>
      <w:r>
        <w:rPr>
          <w:szCs w:val="24"/>
        </w:rPr>
        <w:tab/>
      </w:r>
      <w:r w:rsidR="00FC3FDB" w:rsidRPr="00D475FE">
        <w:rPr>
          <w:szCs w:val="24"/>
        </w:rPr>
        <w:t xml:space="preserve">2) Do 3.NP otvorem v západním štítu zřízeným </w:t>
      </w:r>
      <w:r w:rsidRPr="00D475FE">
        <w:rPr>
          <w:szCs w:val="24"/>
        </w:rPr>
        <w:t>demontáží stávajícího</w:t>
      </w:r>
      <w:r w:rsidR="00FC3FDB" w:rsidRPr="00D475FE">
        <w:rPr>
          <w:szCs w:val="24"/>
        </w:rPr>
        <w:t xml:space="preserve"> okna</w:t>
      </w:r>
      <w:r w:rsidRPr="00D475FE">
        <w:rPr>
          <w:szCs w:val="24"/>
        </w:rPr>
        <w:t xml:space="preserve"> a v omezené míře do 2.NP stávajícím oknem v západním štítu</w:t>
      </w:r>
      <w:r w:rsidR="00FC3FDB" w:rsidRPr="00D475FE">
        <w:rPr>
          <w:szCs w:val="24"/>
        </w:rPr>
        <w:t xml:space="preserve">. </w:t>
      </w:r>
    </w:p>
    <w:p w:rsidR="00D475FE" w:rsidRPr="00D475FE" w:rsidRDefault="00D475FE" w:rsidP="00D475FE">
      <w:pPr>
        <w:spacing w:before="0" w:line="276" w:lineRule="auto"/>
        <w:rPr>
          <w:kern w:val="0"/>
          <w:szCs w:val="24"/>
        </w:rPr>
      </w:pPr>
      <w:r>
        <w:rPr>
          <w:szCs w:val="24"/>
        </w:rPr>
        <w:tab/>
      </w:r>
      <w:r w:rsidRPr="00D475FE">
        <w:rPr>
          <w:szCs w:val="24"/>
        </w:rPr>
        <w:t>To</w:t>
      </w:r>
      <w:r>
        <w:rPr>
          <w:szCs w:val="24"/>
        </w:rPr>
        <w:t>to</w:t>
      </w:r>
      <w:r w:rsidRPr="00D475FE">
        <w:rPr>
          <w:szCs w:val="24"/>
        </w:rPr>
        <w:t xml:space="preserve"> okno nelze </w:t>
      </w:r>
      <w:r>
        <w:rPr>
          <w:szCs w:val="24"/>
        </w:rPr>
        <w:t>demontovat</w:t>
      </w:r>
      <w:r w:rsidRPr="00D475FE">
        <w:rPr>
          <w:szCs w:val="24"/>
        </w:rPr>
        <w:t xml:space="preserve"> – pouze je možné vysadit křídla, a rámy, špaletu a vnější i vnitřní parapet a ostění ochránit obkladem OSB s měkkým trojnásobným podložením syntetickou netkanou textilií 300 g/m2 a celý otvor zvenku ochránit proti dešti a větru těžkou zatahovací plachtou 3 x 3 m (dostatečné přesahy před fasádu).</w:t>
      </w:r>
      <w:r>
        <w:rPr>
          <w:kern w:val="0"/>
          <w:szCs w:val="24"/>
        </w:rPr>
        <w:t xml:space="preserve"> </w:t>
      </w:r>
      <w:r w:rsidRPr="00D475FE">
        <w:rPr>
          <w:szCs w:val="24"/>
        </w:rPr>
        <w:t>Na dřevěnou podlahu ve výstavní síni 2.03 bude položena syntetická netkaná textilie 300 g/m2, na ni těžké gumové pásy na sraz (</w:t>
      </w:r>
      <w:proofErr w:type="spellStart"/>
      <w:r w:rsidRPr="00D475FE">
        <w:rPr>
          <w:szCs w:val="24"/>
        </w:rPr>
        <w:t>tl</w:t>
      </w:r>
      <w:proofErr w:type="spellEnd"/>
      <w:r w:rsidRPr="00D475FE">
        <w:rPr>
          <w:szCs w:val="24"/>
        </w:rPr>
        <w:t xml:space="preserve">. </w:t>
      </w:r>
      <w:proofErr w:type="gramStart"/>
      <w:r w:rsidRPr="00D475FE">
        <w:rPr>
          <w:szCs w:val="24"/>
        </w:rPr>
        <w:t>alespoň</w:t>
      </w:r>
      <w:proofErr w:type="gramEnd"/>
      <w:r w:rsidRPr="00D475FE">
        <w:rPr>
          <w:szCs w:val="24"/>
        </w:rPr>
        <w:t xml:space="preserve"> 6 mm) a na ně v trase přesunů hmot a na ploše u upravovaného dveřního otvoru desky OSB </w:t>
      </w:r>
      <w:proofErr w:type="spellStart"/>
      <w:r w:rsidRPr="00D475FE">
        <w:rPr>
          <w:szCs w:val="24"/>
        </w:rPr>
        <w:t>tl</w:t>
      </w:r>
      <w:proofErr w:type="spellEnd"/>
      <w:r w:rsidRPr="00D475FE">
        <w:rPr>
          <w:szCs w:val="24"/>
        </w:rPr>
        <w:t>. 25 mm. Spáry mezi gumovými pásy a stěnami a styčné spáry mezi těmito pásy budou přelepeny samolepicí textilní páskou. Stejně bude ochráněna dřevěná podlaha na chodbě 2.01.</w:t>
      </w:r>
    </w:p>
    <w:p w:rsidR="00D475FE" w:rsidRPr="00D475FE" w:rsidRDefault="00D475FE" w:rsidP="00D475FE">
      <w:pPr>
        <w:spacing w:before="0" w:line="276" w:lineRule="auto"/>
        <w:rPr>
          <w:szCs w:val="24"/>
        </w:rPr>
      </w:pPr>
      <w:r>
        <w:rPr>
          <w:szCs w:val="24"/>
        </w:rPr>
        <w:tab/>
      </w:r>
      <w:r w:rsidRPr="00D475FE">
        <w:rPr>
          <w:szCs w:val="24"/>
        </w:rPr>
        <w:t>Průchozí otvor do přední části síně 2.02 bude zakryt fólií rovněž se slepenými styčnými spárami a s přelepením spár mezi fólií a navazujícími plochami.</w:t>
      </w:r>
    </w:p>
    <w:p w:rsidR="00D475FE" w:rsidRPr="00D475FE" w:rsidRDefault="00D475FE" w:rsidP="00D475FE">
      <w:pPr>
        <w:spacing w:before="0" w:line="276" w:lineRule="auto"/>
        <w:rPr>
          <w:szCs w:val="24"/>
        </w:rPr>
      </w:pPr>
      <w:r>
        <w:rPr>
          <w:szCs w:val="24"/>
        </w:rPr>
        <w:tab/>
      </w:r>
      <w:proofErr w:type="gramStart"/>
      <w:r w:rsidRPr="00D475FE">
        <w:rPr>
          <w:szCs w:val="24"/>
        </w:rPr>
        <w:t>Ze</w:t>
      </w:r>
      <w:proofErr w:type="gramEnd"/>
      <w:r w:rsidRPr="00D475FE">
        <w:rPr>
          <w:szCs w:val="24"/>
        </w:rPr>
        <w:t xml:space="preserve"> 3.NP do 2.NP bude materiál dopravován schodištěm 2.17, chodbou 2.01 a dveřním otvorem zřízeným mezi 2.01 a navrženými místnostmi 2.09 a 2.10.</w:t>
      </w:r>
    </w:p>
    <w:p w:rsidR="00FC3FDB" w:rsidRPr="00D475FE" w:rsidRDefault="00D475FE" w:rsidP="00D475FE">
      <w:pPr>
        <w:pStyle w:val="Default"/>
        <w:spacing w:line="276" w:lineRule="auto"/>
        <w:jc w:val="both"/>
      </w:pPr>
      <w:r w:rsidRPr="00D475FE">
        <w:tab/>
      </w:r>
      <w:r w:rsidR="00FC3FDB" w:rsidRPr="00D475FE">
        <w:t>Na západní straně objektu bude zřízena</w:t>
      </w:r>
      <w:r w:rsidR="00B45A6E">
        <w:t xml:space="preserve"> z lešeňové konstrukce</w:t>
      </w:r>
      <w:r w:rsidR="00FC3FDB" w:rsidRPr="00D475FE">
        <w:t xml:space="preserve"> překládací manipulační plocha s výtahem vedoucím na střechu západní přístavby 1.</w:t>
      </w:r>
      <w:r w:rsidR="00B45A6E">
        <w:t>NP</w:t>
      </w:r>
      <w:r w:rsidR="00FC3FDB" w:rsidRPr="00D475FE">
        <w:t>. Na této střeše se upraví plocha na roznášecích trámech 100/180 mm, které budou osově rozmístěny po 1,5 m. Na této ploše bude pod okno 3.</w:t>
      </w:r>
      <w:r w:rsidR="00B45A6E">
        <w:t>NP</w:t>
      </w:r>
      <w:r w:rsidR="00FC3FDB" w:rsidRPr="00D475FE">
        <w:t xml:space="preserve"> postaveno lešení s vrátkem.</w:t>
      </w:r>
      <w:r w:rsidR="00B45A6E">
        <w:t xml:space="preserve"> Do okna 2.NP se bude vstupovat přímo z této plochy.</w:t>
      </w:r>
      <w:r w:rsidR="00FC3FDB" w:rsidRPr="00D475FE">
        <w:t xml:space="preserve"> Konečný návrh konstrukce musí být proveden prováděcí firmou dle zvolené technologie. Na překládací manipulační plochu bude materiál dopravován ze zpevněné plochy autojeřábem nebo kolejovým výtahem. </w:t>
      </w:r>
    </w:p>
    <w:p w:rsidR="00FC3FDB" w:rsidRPr="00D475FE" w:rsidRDefault="00B45A6E" w:rsidP="00D475FE">
      <w:pPr>
        <w:pStyle w:val="Default"/>
        <w:spacing w:line="276" w:lineRule="auto"/>
        <w:jc w:val="both"/>
      </w:pPr>
      <w:r>
        <w:tab/>
      </w:r>
      <w:r w:rsidR="00FC3FDB" w:rsidRPr="00D475FE">
        <w:t xml:space="preserve">Prostor zařízení staveniště a stavby samotné bude provizorně uzavřen tak, aby byl na staveniště </w:t>
      </w:r>
      <w:proofErr w:type="spellStart"/>
      <w:r w:rsidR="00FC3FDB" w:rsidRPr="00D475FE">
        <w:t>zame</w:t>
      </w:r>
      <w:proofErr w:type="spellEnd"/>
      <w:r w:rsidR="00FC3FDB" w:rsidRPr="00D475FE">
        <w:t xml:space="preserve">-zen přístup nepovolaných osob. Vybouraná suť nebude volně shazována před budovu, ale bude dopravo-vána shozem do kontejneru přistaveného pod jeho ústí a zakrytého plachtou prachotěsně napojenou na jeho okraj kontejneru i shozu. </w:t>
      </w:r>
    </w:p>
    <w:p w:rsidR="00FC3FDB" w:rsidRPr="00D475FE" w:rsidRDefault="00EC7E8B" w:rsidP="00D475FE">
      <w:pPr>
        <w:pStyle w:val="Default"/>
        <w:spacing w:line="276" w:lineRule="auto"/>
        <w:jc w:val="both"/>
      </w:pPr>
      <w:r>
        <w:lastRenderedPageBreak/>
        <w:tab/>
      </w:r>
      <w:r w:rsidR="00FC3FDB" w:rsidRPr="00D475FE">
        <w:t>Venkovní zpevněná manipulační plocha bude oplocena neprůhledným plotem výšky 1,8 m. Na východní straně oplocení bude vjezdová a výjezdová brána. Suť</w:t>
      </w:r>
      <w:r w:rsidR="00B45A6E">
        <w:t xml:space="preserve">, kterou nebude možné po vytřídění použít pro zásypy prohlubní </w:t>
      </w:r>
      <w:proofErr w:type="gramStart"/>
      <w:r w:rsidR="00B45A6E">
        <w:t xml:space="preserve">ve </w:t>
      </w:r>
      <w:r w:rsidR="004F51C0">
        <w:t>2</w:t>
      </w:r>
      <w:r w:rsidR="00B45A6E">
        <w:t>.PP</w:t>
      </w:r>
      <w:proofErr w:type="gramEnd"/>
      <w:r w:rsidR="00B45A6E">
        <w:t xml:space="preserve"> a </w:t>
      </w:r>
      <w:r w:rsidR="000709A5">
        <w:t xml:space="preserve">v </w:t>
      </w:r>
      <w:r w:rsidR="00B45A6E">
        <w:t>1.NP</w:t>
      </w:r>
      <w:r w:rsidR="00FC3FDB" w:rsidRPr="00D475FE">
        <w:t xml:space="preserve"> a přebytečná vykopaná zemina budou odváženy na řízenou skládku.</w:t>
      </w:r>
      <w:r w:rsidR="000709A5">
        <w:t xml:space="preserve"> Část výkopů pro venkovní šikmou zdvihací plošinu pro zásobování a pro navazující manipulační plochu před zásobovacím vchodem </w:t>
      </w:r>
      <w:proofErr w:type="gramStart"/>
      <w:r w:rsidR="000709A5">
        <w:t>do 1.PP</w:t>
      </w:r>
      <w:proofErr w:type="gramEnd"/>
      <w:r w:rsidR="000709A5">
        <w:t xml:space="preserve"> bude prováděna ve znělcové skále – v hornině s třídou těžitelnosti II a III </w:t>
      </w:r>
      <w:r w:rsidR="000709A5">
        <w:rPr>
          <w:rFonts w:ascii="Times-Roman" w:hAnsi="Times-Roman" w:cs="Times-Roman"/>
          <w:sz w:val="23"/>
          <w:szCs w:val="23"/>
        </w:rPr>
        <w:t xml:space="preserve">(dle </w:t>
      </w:r>
      <w:r w:rsidR="000709A5">
        <w:rPr>
          <w:rFonts w:ascii="TimesNewRoman" w:eastAsia="TimesNewRoman" w:hAnsi="Times-Roman" w:cs="TimesNewRoman" w:hint="eastAsia"/>
          <w:sz w:val="23"/>
          <w:szCs w:val="23"/>
        </w:rPr>
        <w:t>Č</w:t>
      </w:r>
      <w:r w:rsidR="000709A5">
        <w:rPr>
          <w:rFonts w:ascii="Times-Roman" w:hAnsi="Times-Roman" w:cs="Times-Roman"/>
          <w:sz w:val="23"/>
          <w:szCs w:val="23"/>
        </w:rPr>
        <w:t>SN 73 6133).</w:t>
      </w:r>
      <w:r w:rsidR="00FC3FDB" w:rsidRPr="00D475FE">
        <w:t xml:space="preserve"> </w:t>
      </w:r>
      <w:r w:rsidR="000709A5">
        <w:t>Tato vytěžená hornina nebude odvážena, ale bude stejně jako při stavbě budovy Hrádek na počátku 20. století ponechána na pozemku investora a využita pro opravy stávající</w:t>
      </w:r>
      <w:r>
        <w:t>c</w:t>
      </w:r>
      <w:r w:rsidR="000709A5">
        <w:t xml:space="preserve">h </w:t>
      </w:r>
      <w:r>
        <w:t>kamenných zdí budovy a pro stavbu</w:t>
      </w:r>
      <w:r w:rsidR="000709A5">
        <w:t xml:space="preserve"> opěrných zdí a zídek</w:t>
      </w:r>
      <w:r>
        <w:t xml:space="preserve"> při terénních úpravách, které budou provedeny v následující konečné etapě. </w:t>
      </w:r>
    </w:p>
    <w:p w:rsidR="00FC3FDB" w:rsidRPr="00D475FE" w:rsidRDefault="00EC7E8B" w:rsidP="00D475FE">
      <w:pPr>
        <w:pStyle w:val="Default"/>
        <w:spacing w:line="276" w:lineRule="auto"/>
        <w:jc w:val="both"/>
      </w:pPr>
      <w:r>
        <w:tab/>
      </w:r>
      <w:r w:rsidR="00FC3FDB" w:rsidRPr="00D475FE">
        <w:t>Komunikace bude pokračovat z vjezdu přímo na zpevněnou manipulační plochu. Manipulace se zemi-</w:t>
      </w:r>
      <w:proofErr w:type="spellStart"/>
      <w:r w:rsidR="00FC3FDB" w:rsidRPr="00D475FE">
        <w:t>nou</w:t>
      </w:r>
      <w:proofErr w:type="spellEnd"/>
      <w:r w:rsidR="00FC3FDB" w:rsidRPr="00D475FE">
        <w:t xml:space="preserve">, sutí a stavebním materiálem bude prováděna buď sklápěním a přímým nakládáním sypkých hmot na korby vozidel, nebo budou hmoty přemisťovány na paletách, v kontejnerech, ve vacích nebo ve svazcích pomocí vhodného mobilního zvedacího zařízení. </w:t>
      </w:r>
    </w:p>
    <w:p w:rsidR="00FC3FDB" w:rsidRPr="00D475FE" w:rsidRDefault="00EC7E8B" w:rsidP="00D475FE">
      <w:pPr>
        <w:pStyle w:val="Default"/>
        <w:spacing w:line="276" w:lineRule="auto"/>
        <w:jc w:val="both"/>
      </w:pPr>
      <w:r>
        <w:rPr>
          <w:b/>
          <w:bCs/>
        </w:rPr>
        <w:tab/>
      </w:r>
      <w:r w:rsidR="00FC3FDB" w:rsidRPr="00D475FE">
        <w:rPr>
          <w:b/>
          <w:bCs/>
        </w:rPr>
        <w:t>Vytěžená zemina a vybouraná suť nesmějí být soustřeďovány na hromadách zatěžujících jaké-</w:t>
      </w:r>
      <w:proofErr w:type="spellStart"/>
      <w:r w:rsidR="00FC3FDB" w:rsidRPr="00D475FE">
        <w:rPr>
          <w:b/>
          <w:bCs/>
        </w:rPr>
        <w:t>koli</w:t>
      </w:r>
      <w:r>
        <w:rPr>
          <w:b/>
          <w:bCs/>
        </w:rPr>
        <w:t>v</w:t>
      </w:r>
      <w:proofErr w:type="spellEnd"/>
      <w:r w:rsidR="00FC3FDB" w:rsidRPr="00D475FE">
        <w:rPr>
          <w:b/>
          <w:bCs/>
        </w:rPr>
        <w:t xml:space="preserve"> stropní konstrukce, ale musejí být z budovy průběžně odstraňovány. Rovněž při navážení nového materiálu nesmějí být vytvářeny jeho zásobní skládky na stropech. Při bouracích pracích musí být zabráněno pádům těžkých břemen na stropní konstrukce. </w:t>
      </w:r>
    </w:p>
    <w:p w:rsidR="00FC3FDB" w:rsidRDefault="00EC7E8B" w:rsidP="00D475FE">
      <w:pPr>
        <w:pStyle w:val="Default"/>
        <w:spacing w:line="276" w:lineRule="auto"/>
        <w:jc w:val="both"/>
      </w:pPr>
      <w:r>
        <w:tab/>
      </w:r>
      <w:r w:rsidR="00FC3FDB" w:rsidRPr="00D475FE">
        <w:t xml:space="preserve">Před zahájením bouracích prací musí být v dané oblasti odpojen přívod elektrické energie. </w:t>
      </w:r>
    </w:p>
    <w:p w:rsidR="00EC7E8B" w:rsidRPr="00D475FE" w:rsidRDefault="00EC7E8B" w:rsidP="00D475FE">
      <w:pPr>
        <w:pStyle w:val="Default"/>
        <w:spacing w:line="276" w:lineRule="auto"/>
        <w:jc w:val="both"/>
      </w:pPr>
    </w:p>
    <w:p w:rsidR="00FC3FDB" w:rsidRPr="00D475FE" w:rsidRDefault="00FC3FDB" w:rsidP="00D475FE">
      <w:pPr>
        <w:pStyle w:val="Default"/>
        <w:spacing w:line="276" w:lineRule="auto"/>
        <w:jc w:val="both"/>
      </w:pPr>
      <w:r w:rsidRPr="00D475FE">
        <w:rPr>
          <w:b/>
          <w:bCs/>
          <w:i/>
          <w:iCs/>
        </w:rPr>
        <w:t xml:space="preserve">b) Významné sítě technické infrastruktury </w:t>
      </w:r>
    </w:p>
    <w:p w:rsidR="00EC7E8B" w:rsidRDefault="00EC7E8B" w:rsidP="00D475FE">
      <w:pPr>
        <w:pStyle w:val="Default"/>
        <w:spacing w:line="276" w:lineRule="auto"/>
        <w:jc w:val="both"/>
      </w:pPr>
      <w:r>
        <w:tab/>
      </w:r>
      <w:r w:rsidR="00FC3FDB" w:rsidRPr="00D475FE">
        <w:t>Při provádění navržené stavby nedojde ke střetu se sítěmi technické infrastruktury.</w:t>
      </w:r>
    </w:p>
    <w:p w:rsidR="00FC3FDB" w:rsidRPr="00D475FE" w:rsidRDefault="00FC3FDB" w:rsidP="00D475FE">
      <w:pPr>
        <w:pStyle w:val="Default"/>
        <w:spacing w:line="276" w:lineRule="auto"/>
        <w:jc w:val="both"/>
      </w:pPr>
      <w:r w:rsidRPr="00D475FE">
        <w:t xml:space="preserve"> </w:t>
      </w:r>
    </w:p>
    <w:p w:rsidR="00FC3FDB" w:rsidRPr="00D475FE" w:rsidRDefault="00FC3FDB" w:rsidP="00D475FE">
      <w:pPr>
        <w:pStyle w:val="Default"/>
        <w:spacing w:line="276" w:lineRule="auto"/>
        <w:jc w:val="both"/>
      </w:pPr>
      <w:r w:rsidRPr="00D475FE">
        <w:rPr>
          <w:b/>
          <w:bCs/>
          <w:i/>
          <w:iCs/>
        </w:rPr>
        <w:t xml:space="preserve">c) Napojení staveniště na zdroje vody, elektřiny, odvodnění staveniště apod. </w:t>
      </w:r>
    </w:p>
    <w:p w:rsidR="00EC7E8B" w:rsidRDefault="00EC7E8B" w:rsidP="00D475FE">
      <w:pPr>
        <w:pStyle w:val="Default"/>
        <w:spacing w:line="276" w:lineRule="auto"/>
        <w:jc w:val="both"/>
      </w:pPr>
      <w:r>
        <w:tab/>
      </w:r>
      <w:r w:rsidR="00FC3FDB" w:rsidRPr="00D475FE">
        <w:t>Voda pro stavbu</w:t>
      </w:r>
      <w:r w:rsidRPr="00EC7E8B">
        <w:t xml:space="preserve"> </w:t>
      </w:r>
      <w:r w:rsidRPr="00D475FE">
        <w:t>bude odebírána</w:t>
      </w:r>
      <w:r>
        <w:t xml:space="preserve"> ze stávající vodovodní </w:t>
      </w:r>
      <w:proofErr w:type="gramStart"/>
      <w:r w:rsidR="00FC3FDB" w:rsidRPr="00D475FE">
        <w:t>přípojky</w:t>
      </w:r>
      <w:r>
        <w:t xml:space="preserve">. </w:t>
      </w:r>
      <w:proofErr w:type="gramEnd"/>
      <w:r>
        <w:t xml:space="preserve">Spotřeba vody bude měřena stávajícím vodoměrem, neboť do dokončení stavby bude tato přípojka sloužit pouze stavbě. </w:t>
      </w:r>
      <w:r w:rsidR="00FC3FDB" w:rsidRPr="00D475FE">
        <w:t xml:space="preserve"> </w:t>
      </w:r>
    </w:p>
    <w:p w:rsidR="00FC3FDB" w:rsidRDefault="00EC7E8B" w:rsidP="00D475FE">
      <w:pPr>
        <w:pStyle w:val="Default"/>
        <w:spacing w:line="276" w:lineRule="auto"/>
        <w:jc w:val="both"/>
      </w:pPr>
      <w:r>
        <w:tab/>
      </w:r>
      <w:r w:rsidR="00FC3FDB" w:rsidRPr="00D475FE">
        <w:t xml:space="preserve">Staveništní rozvaděč s podružným elektroměrem bude připojen ve stávajícím objektu. </w:t>
      </w:r>
    </w:p>
    <w:p w:rsidR="00EC7E8B" w:rsidRPr="00D475FE" w:rsidRDefault="00EC7E8B" w:rsidP="00D475FE">
      <w:pPr>
        <w:pStyle w:val="Default"/>
        <w:spacing w:line="276" w:lineRule="auto"/>
        <w:jc w:val="both"/>
      </w:pPr>
    </w:p>
    <w:p w:rsidR="00FC3FDB" w:rsidRPr="00D475FE" w:rsidRDefault="00FC3FDB" w:rsidP="00D475FE">
      <w:pPr>
        <w:pStyle w:val="Default"/>
        <w:spacing w:line="276" w:lineRule="auto"/>
        <w:jc w:val="both"/>
      </w:pPr>
      <w:r w:rsidRPr="00D475FE">
        <w:rPr>
          <w:b/>
          <w:bCs/>
          <w:i/>
          <w:iCs/>
        </w:rPr>
        <w:t xml:space="preserve">d) Úpravy z hlediska bezpečnosti a ochrany zdraví třetích osob, včetně nutných úprav pro osoby s omezenou schopností pohybu a orientace </w:t>
      </w:r>
    </w:p>
    <w:p w:rsidR="00FC3FDB" w:rsidRDefault="008355A7" w:rsidP="008355A7">
      <w:pPr>
        <w:pStyle w:val="Default"/>
        <w:spacing w:line="276" w:lineRule="auto"/>
        <w:jc w:val="both"/>
        <w:rPr>
          <w:color w:val="auto"/>
        </w:rPr>
      </w:pPr>
      <w:r>
        <w:tab/>
      </w:r>
      <w:r w:rsidR="00FC3FDB" w:rsidRPr="00D475FE">
        <w:t>Staveniště musí být zajištěno proti vstupu třetích osob, včetně osazení výstražných tabulek. Bude oploceno, uvnitř budovy opatřeno zákazovou tabulkou pro nepovolané osoby. Výkopy a místa s nebezpečím volného pádu musí být ohrazeny pevným dvoutyčovým zábradlím s výstražnými tabulka</w:t>
      </w:r>
      <w:r w:rsidR="00FC3FDB" w:rsidRPr="00D475FE">
        <w:rPr>
          <w:color w:val="auto"/>
        </w:rPr>
        <w:t xml:space="preserve">mi. Osoby s omezenou schopností pohybu a orientace se nesmí na stavbě pohybovat. </w:t>
      </w:r>
    </w:p>
    <w:p w:rsidR="008355A7" w:rsidRPr="00D475FE" w:rsidRDefault="008355A7" w:rsidP="008355A7">
      <w:pPr>
        <w:pStyle w:val="Default"/>
        <w:spacing w:line="276" w:lineRule="auto"/>
        <w:jc w:val="both"/>
        <w:rPr>
          <w:color w:val="auto"/>
        </w:rPr>
      </w:pPr>
    </w:p>
    <w:p w:rsidR="00FC3FDB" w:rsidRPr="00D475FE" w:rsidRDefault="00FC3FDB" w:rsidP="00D475FE">
      <w:pPr>
        <w:pStyle w:val="Default"/>
        <w:spacing w:line="276" w:lineRule="auto"/>
        <w:jc w:val="both"/>
        <w:rPr>
          <w:color w:val="auto"/>
        </w:rPr>
      </w:pPr>
      <w:r w:rsidRPr="00D475FE">
        <w:rPr>
          <w:b/>
          <w:bCs/>
          <w:i/>
          <w:iCs/>
          <w:color w:val="auto"/>
        </w:rPr>
        <w:t xml:space="preserve">e) Uspořádání a bezpečnost staveniště z hlediska ochrany veřejných zájmů </w:t>
      </w:r>
    </w:p>
    <w:p w:rsidR="008355A7" w:rsidRDefault="008355A7" w:rsidP="00D475FE">
      <w:pPr>
        <w:pStyle w:val="Default"/>
        <w:spacing w:line="276" w:lineRule="auto"/>
        <w:jc w:val="both"/>
        <w:rPr>
          <w:color w:val="auto"/>
        </w:rPr>
      </w:pPr>
      <w:r>
        <w:rPr>
          <w:color w:val="auto"/>
        </w:rPr>
        <w:tab/>
      </w:r>
      <w:r w:rsidR="00FC3FDB" w:rsidRPr="00D475FE">
        <w:rPr>
          <w:color w:val="auto"/>
        </w:rPr>
        <w:t>Z hlediska ochrany veřejných zájmů je třeba dodržet všechny již výše uvedené podmínky a upoz</w:t>
      </w:r>
      <w:r>
        <w:rPr>
          <w:color w:val="auto"/>
        </w:rPr>
        <w:t>orně</w:t>
      </w:r>
      <w:r w:rsidR="00FC3FDB" w:rsidRPr="00D475FE">
        <w:rPr>
          <w:color w:val="auto"/>
        </w:rPr>
        <w:t>ní.</w:t>
      </w:r>
    </w:p>
    <w:p w:rsidR="00FC3FDB" w:rsidRPr="00D475FE" w:rsidRDefault="00FC3FDB" w:rsidP="00D475FE">
      <w:pPr>
        <w:pStyle w:val="Default"/>
        <w:spacing w:line="276" w:lineRule="auto"/>
        <w:jc w:val="both"/>
        <w:rPr>
          <w:color w:val="auto"/>
        </w:rPr>
      </w:pPr>
      <w:r w:rsidRPr="00D475FE">
        <w:rPr>
          <w:color w:val="auto"/>
        </w:rPr>
        <w:t xml:space="preserve"> </w:t>
      </w:r>
    </w:p>
    <w:p w:rsidR="00FC3FDB" w:rsidRPr="00D475FE" w:rsidRDefault="00FC3FDB" w:rsidP="00D475FE">
      <w:pPr>
        <w:pStyle w:val="Default"/>
        <w:spacing w:line="276" w:lineRule="auto"/>
        <w:jc w:val="both"/>
        <w:rPr>
          <w:color w:val="auto"/>
        </w:rPr>
      </w:pPr>
      <w:r w:rsidRPr="00D475FE">
        <w:rPr>
          <w:b/>
          <w:bCs/>
          <w:i/>
          <w:iCs/>
          <w:color w:val="auto"/>
        </w:rPr>
        <w:t xml:space="preserve">f) Řešení zařízení staveniště včetně využití nových a stávajících objektů </w:t>
      </w:r>
    </w:p>
    <w:p w:rsidR="008355A7" w:rsidRDefault="008355A7" w:rsidP="00D475FE">
      <w:pPr>
        <w:pStyle w:val="Default"/>
        <w:spacing w:line="276" w:lineRule="auto"/>
        <w:jc w:val="both"/>
        <w:rPr>
          <w:color w:val="auto"/>
        </w:rPr>
      </w:pPr>
      <w:r>
        <w:rPr>
          <w:color w:val="auto"/>
        </w:rPr>
        <w:tab/>
      </w:r>
      <w:r w:rsidR="00FC3FDB" w:rsidRPr="00D475FE">
        <w:rPr>
          <w:color w:val="auto"/>
        </w:rPr>
        <w:t xml:space="preserve">Viz části </w:t>
      </w:r>
      <w:r w:rsidR="00FC3FDB" w:rsidRPr="00D475FE">
        <w:rPr>
          <w:i/>
          <w:iCs/>
          <w:color w:val="auto"/>
        </w:rPr>
        <w:t xml:space="preserve">a) </w:t>
      </w:r>
      <w:r w:rsidR="00FC3FDB" w:rsidRPr="00D475FE">
        <w:rPr>
          <w:color w:val="auto"/>
        </w:rPr>
        <w:t xml:space="preserve">a </w:t>
      </w:r>
      <w:r w:rsidR="00FC3FDB" w:rsidRPr="00D475FE">
        <w:rPr>
          <w:i/>
          <w:iCs/>
          <w:color w:val="auto"/>
        </w:rPr>
        <w:t xml:space="preserve">c) </w:t>
      </w:r>
      <w:r w:rsidR="00FC3FDB" w:rsidRPr="00D475FE">
        <w:rPr>
          <w:color w:val="auto"/>
        </w:rPr>
        <w:t>této zprávy.</w:t>
      </w:r>
    </w:p>
    <w:p w:rsidR="00FC3FDB" w:rsidRPr="00D475FE" w:rsidRDefault="00FC3FDB" w:rsidP="00D475FE">
      <w:pPr>
        <w:pStyle w:val="Default"/>
        <w:spacing w:line="276" w:lineRule="auto"/>
        <w:jc w:val="both"/>
        <w:rPr>
          <w:color w:val="auto"/>
        </w:rPr>
      </w:pPr>
      <w:r w:rsidRPr="00D475FE">
        <w:rPr>
          <w:color w:val="auto"/>
        </w:rPr>
        <w:t xml:space="preserve"> </w:t>
      </w:r>
    </w:p>
    <w:p w:rsidR="00FC3FDB" w:rsidRPr="00D475FE" w:rsidRDefault="00FC3FDB" w:rsidP="00D475FE">
      <w:pPr>
        <w:pStyle w:val="Default"/>
        <w:spacing w:line="276" w:lineRule="auto"/>
        <w:jc w:val="both"/>
        <w:rPr>
          <w:color w:val="auto"/>
        </w:rPr>
      </w:pPr>
      <w:r w:rsidRPr="00D475FE">
        <w:rPr>
          <w:b/>
          <w:bCs/>
          <w:i/>
          <w:iCs/>
          <w:color w:val="auto"/>
        </w:rPr>
        <w:t xml:space="preserve">g) Popis staveb zařízení stanoviště vyžadujících ohlášení </w:t>
      </w:r>
    </w:p>
    <w:p w:rsidR="008355A7" w:rsidRDefault="008355A7" w:rsidP="00D475FE">
      <w:pPr>
        <w:pStyle w:val="Default"/>
        <w:spacing w:line="276" w:lineRule="auto"/>
        <w:jc w:val="both"/>
        <w:rPr>
          <w:color w:val="auto"/>
        </w:rPr>
      </w:pPr>
      <w:r>
        <w:rPr>
          <w:color w:val="auto"/>
        </w:rPr>
        <w:tab/>
      </w:r>
      <w:r w:rsidR="00FC3FDB" w:rsidRPr="00D475FE">
        <w:rPr>
          <w:color w:val="auto"/>
        </w:rPr>
        <w:t>Na staveništi nejsou navrženy žádné stavby zařízení staveniště, které by vyžadovaly ohlášení.</w:t>
      </w:r>
    </w:p>
    <w:p w:rsidR="00FC3FDB" w:rsidRPr="00D475FE" w:rsidRDefault="00FC3FDB" w:rsidP="00D475FE">
      <w:pPr>
        <w:pStyle w:val="Default"/>
        <w:spacing w:line="276" w:lineRule="auto"/>
        <w:jc w:val="both"/>
        <w:rPr>
          <w:color w:val="auto"/>
        </w:rPr>
      </w:pPr>
      <w:r w:rsidRPr="00D475FE">
        <w:rPr>
          <w:color w:val="auto"/>
        </w:rPr>
        <w:t xml:space="preserve"> </w:t>
      </w:r>
    </w:p>
    <w:p w:rsidR="008355A7" w:rsidRDefault="008355A7" w:rsidP="00D475FE">
      <w:pPr>
        <w:pStyle w:val="Default"/>
        <w:spacing w:line="276" w:lineRule="auto"/>
        <w:jc w:val="both"/>
        <w:rPr>
          <w:b/>
          <w:bCs/>
          <w:i/>
          <w:iCs/>
          <w:color w:val="auto"/>
        </w:rPr>
      </w:pPr>
    </w:p>
    <w:p w:rsidR="008355A7" w:rsidRDefault="008355A7" w:rsidP="00D475FE">
      <w:pPr>
        <w:pStyle w:val="Default"/>
        <w:spacing w:line="276" w:lineRule="auto"/>
        <w:jc w:val="both"/>
        <w:rPr>
          <w:b/>
          <w:bCs/>
          <w:i/>
          <w:iCs/>
          <w:color w:val="auto"/>
        </w:rPr>
      </w:pPr>
    </w:p>
    <w:p w:rsidR="00FC3FDB" w:rsidRPr="00D475FE" w:rsidRDefault="00FC3FDB" w:rsidP="00D475FE">
      <w:pPr>
        <w:pStyle w:val="Default"/>
        <w:spacing w:line="276" w:lineRule="auto"/>
        <w:jc w:val="both"/>
        <w:rPr>
          <w:color w:val="auto"/>
        </w:rPr>
      </w:pPr>
      <w:r w:rsidRPr="00D475FE">
        <w:rPr>
          <w:b/>
          <w:bCs/>
          <w:i/>
          <w:iCs/>
          <w:color w:val="auto"/>
        </w:rPr>
        <w:lastRenderedPageBreak/>
        <w:t xml:space="preserve">h) Stanovení podmínek pro provádění stavby z hlediska bezpečnosti a ochrany zdraví, plán bezpečnosti a ochrany zdraví při práci na staveništi podle zákona o zajištění dalších podmínek bezpečnosti a ochrany zdraví při práci </w:t>
      </w:r>
    </w:p>
    <w:p w:rsidR="008355A7" w:rsidRDefault="00FC3FDB" w:rsidP="00D475FE">
      <w:pPr>
        <w:pStyle w:val="Default"/>
        <w:spacing w:line="276" w:lineRule="auto"/>
        <w:jc w:val="both"/>
        <w:rPr>
          <w:color w:val="auto"/>
        </w:rPr>
      </w:pPr>
      <w:r w:rsidRPr="00D475FE">
        <w:rPr>
          <w:b/>
          <w:bCs/>
          <w:color w:val="auto"/>
        </w:rPr>
        <w:t xml:space="preserve">Povinnosti dodavatelů stavebních a montážních prací: </w:t>
      </w:r>
      <w:r w:rsidRPr="00D475FE">
        <w:rPr>
          <w:color w:val="auto"/>
        </w:rPr>
        <w:t xml:space="preserve">Každý dodavatel stavebních prací, který zaměstnává pracovníky je povinen vést podrobnou evidenci všech pracovníků, kteří jsou na stavbě od jejich příchodu na pracoviště až po jejich opuštění. Dodavatelé jednotlivých prací musí být vybaveni osobními ochrannými pracovními prostředky, které jsou adekvátní možnému ohrožení na zdraví při provádění jednotlivých dílčích činností. </w:t>
      </w:r>
    </w:p>
    <w:p w:rsidR="008355A7" w:rsidRDefault="00FC3FDB" w:rsidP="00D475FE">
      <w:pPr>
        <w:pStyle w:val="Default"/>
        <w:spacing w:line="276" w:lineRule="auto"/>
        <w:jc w:val="both"/>
        <w:rPr>
          <w:color w:val="auto"/>
        </w:rPr>
      </w:pPr>
      <w:r w:rsidRPr="00D475FE">
        <w:rPr>
          <w:b/>
          <w:bCs/>
          <w:color w:val="auto"/>
        </w:rPr>
        <w:t xml:space="preserve">Příprava stavby </w:t>
      </w:r>
      <w:r w:rsidRPr="00D475FE">
        <w:rPr>
          <w:color w:val="auto"/>
        </w:rPr>
        <w:t xml:space="preserve">Společnost, která </w:t>
      </w:r>
      <w:proofErr w:type="gramStart"/>
      <w:r w:rsidRPr="00D475FE">
        <w:rPr>
          <w:color w:val="auto"/>
        </w:rPr>
        <w:t>dodává</w:t>
      </w:r>
      <w:proofErr w:type="gramEnd"/>
      <w:r w:rsidRPr="00D475FE">
        <w:rPr>
          <w:color w:val="auto"/>
        </w:rPr>
        <w:t xml:space="preserve"> jednotlivé stavební práce </w:t>
      </w:r>
      <w:proofErr w:type="gramStart"/>
      <w:r w:rsidRPr="00D475FE">
        <w:rPr>
          <w:color w:val="auto"/>
        </w:rPr>
        <w:t>musí</w:t>
      </w:r>
      <w:proofErr w:type="gramEnd"/>
      <w:r w:rsidRPr="00D475FE">
        <w:rPr>
          <w:color w:val="auto"/>
        </w:rPr>
        <w:t xml:space="preserve"> mít na staveništi dodavatelskou dokumentaci, kterou tvoří technologický (pracovní) postup, stanovení opatření pro případ ohrožení vyšší moci a opatření při souběhu několika činností. Pracovní postup musí obsahovat stanovení požadavků na provedení práce při dodržení zásad bezpečnosti práce. </w:t>
      </w:r>
    </w:p>
    <w:p w:rsidR="008355A7" w:rsidRDefault="00FC3FDB" w:rsidP="00D475FE">
      <w:pPr>
        <w:pStyle w:val="Default"/>
        <w:spacing w:line="276" w:lineRule="auto"/>
        <w:jc w:val="both"/>
        <w:rPr>
          <w:b/>
          <w:bCs/>
          <w:color w:val="auto"/>
        </w:rPr>
      </w:pPr>
      <w:r w:rsidRPr="00D475FE">
        <w:rPr>
          <w:b/>
          <w:bCs/>
          <w:color w:val="auto"/>
        </w:rPr>
        <w:t xml:space="preserve">Pracovní (technologický) postup obsahuje: </w:t>
      </w:r>
    </w:p>
    <w:p w:rsidR="008355A7" w:rsidRDefault="00FC3FDB" w:rsidP="00D475FE">
      <w:pPr>
        <w:pStyle w:val="Default"/>
        <w:spacing w:line="276" w:lineRule="auto"/>
        <w:jc w:val="both"/>
        <w:rPr>
          <w:color w:val="auto"/>
        </w:rPr>
      </w:pPr>
      <w:r w:rsidRPr="00D475FE">
        <w:rPr>
          <w:color w:val="auto"/>
        </w:rPr>
        <w:t xml:space="preserve">- Návaznost jednotlivých pracovních činností </w:t>
      </w:r>
    </w:p>
    <w:p w:rsidR="008355A7" w:rsidRDefault="00FC3FDB" w:rsidP="00D475FE">
      <w:pPr>
        <w:pStyle w:val="Default"/>
        <w:spacing w:line="276" w:lineRule="auto"/>
        <w:jc w:val="both"/>
        <w:rPr>
          <w:color w:val="auto"/>
        </w:rPr>
      </w:pPr>
      <w:r w:rsidRPr="00D475FE">
        <w:rPr>
          <w:color w:val="auto"/>
        </w:rPr>
        <w:t xml:space="preserve">- Popis dílčích kroků pro danou činnost </w:t>
      </w:r>
    </w:p>
    <w:p w:rsidR="008355A7" w:rsidRDefault="00FC3FDB" w:rsidP="00D475FE">
      <w:pPr>
        <w:pStyle w:val="Default"/>
        <w:spacing w:line="276" w:lineRule="auto"/>
        <w:jc w:val="both"/>
        <w:rPr>
          <w:color w:val="auto"/>
        </w:rPr>
      </w:pPr>
      <w:r w:rsidRPr="00D475FE">
        <w:rPr>
          <w:color w:val="auto"/>
        </w:rPr>
        <w:t xml:space="preserve">- Seznam užitých strojů a speciálních pomůcek </w:t>
      </w:r>
    </w:p>
    <w:p w:rsidR="008355A7" w:rsidRDefault="00FC3FDB" w:rsidP="00D475FE">
      <w:pPr>
        <w:pStyle w:val="Default"/>
        <w:spacing w:line="276" w:lineRule="auto"/>
        <w:jc w:val="both"/>
        <w:rPr>
          <w:color w:val="auto"/>
        </w:rPr>
      </w:pPr>
      <w:r w:rsidRPr="00D475FE">
        <w:rPr>
          <w:color w:val="auto"/>
        </w:rPr>
        <w:t xml:space="preserve">- Popis podpůrných stavebních konstrukcí (plošiny, lešení, …) </w:t>
      </w:r>
    </w:p>
    <w:p w:rsidR="008355A7" w:rsidRDefault="00FC3FDB" w:rsidP="00D475FE">
      <w:pPr>
        <w:pStyle w:val="Default"/>
        <w:spacing w:line="276" w:lineRule="auto"/>
        <w:jc w:val="both"/>
        <w:rPr>
          <w:color w:val="auto"/>
        </w:rPr>
      </w:pPr>
      <w:r w:rsidRPr="00D475FE">
        <w:rPr>
          <w:color w:val="auto"/>
        </w:rPr>
        <w:t xml:space="preserve">- Výpis opatření k zajištění bezpečnosti práce jednotlivých pracovníků, okolí pracoviště z hlediska požár-ní ochrany, hygieny práce, atd.. </w:t>
      </w:r>
    </w:p>
    <w:p w:rsidR="008355A7" w:rsidRDefault="00FC3FDB" w:rsidP="00D475FE">
      <w:pPr>
        <w:pStyle w:val="Default"/>
        <w:spacing w:line="276" w:lineRule="auto"/>
        <w:jc w:val="both"/>
        <w:rPr>
          <w:color w:val="auto"/>
        </w:rPr>
      </w:pPr>
      <w:r w:rsidRPr="00D475FE">
        <w:rPr>
          <w:color w:val="auto"/>
        </w:rPr>
        <w:t xml:space="preserve">- Popis staveništní a mimo staveništní dopravy, a to jak vertikální, tak horizontální. </w:t>
      </w:r>
    </w:p>
    <w:p w:rsidR="008355A7" w:rsidRDefault="00FC3FDB" w:rsidP="00D475FE">
      <w:pPr>
        <w:pStyle w:val="Default"/>
        <w:spacing w:line="276" w:lineRule="auto"/>
        <w:jc w:val="both"/>
        <w:rPr>
          <w:color w:val="auto"/>
        </w:rPr>
      </w:pPr>
      <w:r w:rsidRPr="00D475FE">
        <w:rPr>
          <w:color w:val="auto"/>
        </w:rPr>
        <w:t xml:space="preserve">- Popis a umístění skladovacích ploch. </w:t>
      </w:r>
    </w:p>
    <w:p w:rsidR="008355A7" w:rsidRDefault="00FC3FDB" w:rsidP="00D475FE">
      <w:pPr>
        <w:pStyle w:val="Default"/>
        <w:spacing w:line="276" w:lineRule="auto"/>
        <w:jc w:val="both"/>
        <w:rPr>
          <w:color w:val="auto"/>
        </w:rPr>
      </w:pPr>
      <w:r w:rsidRPr="00D475FE">
        <w:rPr>
          <w:color w:val="auto"/>
        </w:rPr>
        <w:t xml:space="preserve">- Opatření pro pracoviště při práci za mimořádných podmínek a </w:t>
      </w:r>
    </w:p>
    <w:p w:rsidR="008355A7" w:rsidRDefault="00FC3FDB" w:rsidP="00D475FE">
      <w:pPr>
        <w:pStyle w:val="Default"/>
        <w:spacing w:line="276" w:lineRule="auto"/>
        <w:jc w:val="both"/>
        <w:rPr>
          <w:color w:val="auto"/>
        </w:rPr>
      </w:pPr>
      <w:r w:rsidRPr="00D475FE">
        <w:rPr>
          <w:color w:val="auto"/>
        </w:rPr>
        <w:t xml:space="preserve">- Opatření k zajištění neobsazeného pracoviště </w:t>
      </w:r>
    </w:p>
    <w:p w:rsidR="00FC3FDB" w:rsidRPr="00D475FE" w:rsidRDefault="00FC3FDB" w:rsidP="00D475FE">
      <w:pPr>
        <w:pStyle w:val="Default"/>
        <w:spacing w:line="276" w:lineRule="auto"/>
        <w:jc w:val="both"/>
        <w:rPr>
          <w:color w:val="auto"/>
        </w:rPr>
      </w:pPr>
      <w:r w:rsidRPr="00D475FE">
        <w:rPr>
          <w:b/>
          <w:bCs/>
          <w:color w:val="auto"/>
        </w:rPr>
        <w:t xml:space="preserve">Odevzdávání pracoviště </w:t>
      </w:r>
      <w:r w:rsidRPr="00D475FE">
        <w:rPr>
          <w:color w:val="auto"/>
        </w:rPr>
        <w:t xml:space="preserve">Jednotlivé dohody o vzájemných vztazích zhotovitele a </w:t>
      </w:r>
      <w:proofErr w:type="spellStart"/>
      <w:r w:rsidRPr="00D475FE">
        <w:rPr>
          <w:color w:val="auto"/>
        </w:rPr>
        <w:t>podzhotovitele</w:t>
      </w:r>
      <w:proofErr w:type="spellEnd"/>
      <w:r w:rsidRPr="00D475FE">
        <w:rPr>
          <w:color w:val="auto"/>
        </w:rPr>
        <w:t xml:space="preserve"> musí být označeny v zápise o předání a převzetí staveniště mezi účastníky výstavby. Tento protokol (zápis) doplňuje smlouvu o dílo o lokální požadavky na oblast bezpečnosti práce. Zhotovitel jedné části díla je povinen seznámit ostatní zhotovitele podílejícími se na zhotovení díla s požadavky na technologií, zdroji ohrožení a požadavky na bezpečnost práce. Tímto přístupem předchází k možným kolizím s ostatními zhotoviteli, či subdodavateli. </w:t>
      </w:r>
    </w:p>
    <w:p w:rsidR="008355A7" w:rsidRDefault="00FC3FDB" w:rsidP="008355A7">
      <w:pPr>
        <w:pStyle w:val="Default"/>
        <w:spacing w:line="276" w:lineRule="auto"/>
        <w:jc w:val="both"/>
        <w:rPr>
          <w:color w:val="auto"/>
        </w:rPr>
      </w:pPr>
      <w:r w:rsidRPr="00D475FE">
        <w:rPr>
          <w:b/>
          <w:bCs/>
          <w:color w:val="auto"/>
        </w:rPr>
        <w:t xml:space="preserve">Přerušení stavebních prací </w:t>
      </w:r>
      <w:r w:rsidRPr="00D475FE">
        <w:rPr>
          <w:color w:val="auto"/>
        </w:rPr>
        <w:t xml:space="preserve">V době výstavby díla mohou nastat různé situace, do kterých se dodavatelé stavebních prací dostanou. Nejčastěji jsou to nebezpečí způsobená poruchou technického zařízení, provozní havárií a nevyhovujícím stavem stávající stavební konstrukce. Do takovéto situace se může zhotovitel dostat například při poškození příslušné inženýrské sítě. Havárii musí nahlásit jejich provozovateli a do zlikvidování vzniklého stavu musí zhotovitel zajistit zamezení přístupu k místu havárie. Práce na díle mohou taktéž ovlivnit výskyt nebezpečných, výbušných a zdraví škodlivých látek v uzavřených prostorách, jako jsou například vstupy do studní, šachet, žump a kanálů. V přípravě prací s možným výskytem takovýchto látek je třeba počítat s nezbytnými opatřeními pro případ přerušení prací tak, aby měly minimální dopad na celkový výsledek stavby ať technologický, tak i ekonomický. </w:t>
      </w:r>
    </w:p>
    <w:p w:rsidR="008355A7" w:rsidRDefault="00FC3FDB" w:rsidP="008355A7">
      <w:pPr>
        <w:pStyle w:val="Default"/>
        <w:spacing w:line="276" w:lineRule="auto"/>
        <w:jc w:val="both"/>
        <w:rPr>
          <w:color w:val="auto"/>
        </w:rPr>
      </w:pPr>
      <w:r w:rsidRPr="00D475FE">
        <w:rPr>
          <w:b/>
          <w:bCs/>
          <w:color w:val="auto"/>
        </w:rPr>
        <w:t xml:space="preserve">Stavební práce v mimořádných podmínkách </w:t>
      </w:r>
      <w:r w:rsidRPr="00D475FE">
        <w:rPr>
          <w:color w:val="auto"/>
        </w:rPr>
        <w:t xml:space="preserve">Pokud se v době výstavby vyskytnou jakékoliv mimořádné podmínky, musí zhotovitel stavebních prací určit taková opatření, aby eliminoval dopady na bezpečnost práce. Projekt stavby musí obsahovat zásady technických opatření k zajištění bezpečnosti práce. Stavební práce v mimořádných podmínkách jsou zejména: </w:t>
      </w:r>
    </w:p>
    <w:p w:rsidR="008355A7" w:rsidRDefault="00FC3FDB" w:rsidP="008355A7">
      <w:pPr>
        <w:pStyle w:val="Default"/>
        <w:spacing w:line="276" w:lineRule="auto"/>
        <w:jc w:val="both"/>
        <w:rPr>
          <w:color w:val="auto"/>
        </w:rPr>
      </w:pPr>
      <w:r w:rsidRPr="00D475FE">
        <w:rPr>
          <w:color w:val="auto"/>
        </w:rPr>
        <w:t xml:space="preserve">- provádění stavebních prací v nebezpečném prostředí a v nebezpečném prostoru </w:t>
      </w:r>
    </w:p>
    <w:p w:rsidR="008355A7" w:rsidRDefault="00FC3FDB" w:rsidP="008355A7">
      <w:pPr>
        <w:pStyle w:val="Default"/>
        <w:spacing w:line="276" w:lineRule="auto"/>
        <w:jc w:val="both"/>
        <w:rPr>
          <w:color w:val="auto"/>
        </w:rPr>
      </w:pPr>
      <w:r w:rsidRPr="00D475FE">
        <w:rPr>
          <w:color w:val="auto"/>
        </w:rPr>
        <w:t xml:space="preserve">- práce v ochranných pásmech inženýrských sítí </w:t>
      </w:r>
    </w:p>
    <w:p w:rsidR="008355A7" w:rsidRDefault="00FC3FDB" w:rsidP="008355A7">
      <w:pPr>
        <w:pStyle w:val="Default"/>
        <w:spacing w:line="276" w:lineRule="auto"/>
        <w:jc w:val="both"/>
        <w:rPr>
          <w:color w:val="auto"/>
        </w:rPr>
      </w:pPr>
      <w:r w:rsidRPr="00D475FE">
        <w:rPr>
          <w:color w:val="auto"/>
        </w:rPr>
        <w:t xml:space="preserve">- práce v extrémních klimatických podmínkách </w:t>
      </w:r>
    </w:p>
    <w:p w:rsidR="008355A7" w:rsidRDefault="00FC3FDB" w:rsidP="008355A7">
      <w:pPr>
        <w:pStyle w:val="Default"/>
        <w:spacing w:line="276" w:lineRule="auto"/>
        <w:jc w:val="both"/>
        <w:rPr>
          <w:color w:val="auto"/>
        </w:rPr>
      </w:pPr>
      <w:r w:rsidRPr="00D475FE">
        <w:rPr>
          <w:b/>
          <w:bCs/>
          <w:color w:val="auto"/>
        </w:rPr>
        <w:lastRenderedPageBreak/>
        <w:t xml:space="preserve">Způsobilost pracovníků </w:t>
      </w:r>
      <w:r w:rsidRPr="00D475FE">
        <w:rPr>
          <w:color w:val="auto"/>
        </w:rPr>
        <w:t xml:space="preserve">Zhotovitelé stavebních prací jsou povinni zajišťovat svým zaměstnancům školení z předpisů k zajištění bezpečnosti práce a technických zařízení minimálně 1 x ročně pokud provádějí, nebo řídí jednotlivé stavební práce: </w:t>
      </w:r>
    </w:p>
    <w:p w:rsidR="008355A7" w:rsidRDefault="00FC3FDB" w:rsidP="008355A7">
      <w:pPr>
        <w:pStyle w:val="Default"/>
        <w:spacing w:line="276" w:lineRule="auto"/>
        <w:jc w:val="both"/>
        <w:rPr>
          <w:color w:val="auto"/>
        </w:rPr>
      </w:pPr>
      <w:r w:rsidRPr="00D475FE">
        <w:rPr>
          <w:color w:val="auto"/>
        </w:rPr>
        <w:t xml:space="preserve">- pokud pracovníci nemohou pracovat z bezpečných pracovních podlah ve výškách nad 1,5 m </w:t>
      </w:r>
    </w:p>
    <w:p w:rsidR="008355A7" w:rsidRDefault="00FC3FDB" w:rsidP="008355A7">
      <w:pPr>
        <w:pStyle w:val="Default"/>
        <w:spacing w:line="276" w:lineRule="auto"/>
        <w:jc w:val="both"/>
        <w:rPr>
          <w:color w:val="auto"/>
        </w:rPr>
      </w:pPr>
      <w:r w:rsidRPr="00D475FE">
        <w:rPr>
          <w:color w:val="auto"/>
        </w:rPr>
        <w:t xml:space="preserve">- pokud pracují na pohyblivých pracovních plošinách </w:t>
      </w:r>
    </w:p>
    <w:p w:rsidR="008355A7" w:rsidRDefault="00FC3FDB" w:rsidP="008355A7">
      <w:pPr>
        <w:pStyle w:val="Default"/>
        <w:spacing w:line="276" w:lineRule="auto"/>
        <w:jc w:val="both"/>
        <w:rPr>
          <w:color w:val="auto"/>
        </w:rPr>
      </w:pPr>
      <w:r w:rsidRPr="00D475FE">
        <w:rPr>
          <w:color w:val="auto"/>
        </w:rPr>
        <w:t xml:space="preserve">- pokud pracují na žebřících ve větší výšce, než 5 m </w:t>
      </w:r>
    </w:p>
    <w:p w:rsidR="008355A7" w:rsidRDefault="00FC3FDB" w:rsidP="008355A7">
      <w:pPr>
        <w:pStyle w:val="Default"/>
        <w:spacing w:line="276" w:lineRule="auto"/>
        <w:jc w:val="both"/>
        <w:rPr>
          <w:color w:val="auto"/>
        </w:rPr>
      </w:pPr>
      <w:r w:rsidRPr="00D475FE">
        <w:rPr>
          <w:color w:val="auto"/>
        </w:rPr>
        <w:t xml:space="preserve">- pokud pracují za pomocí horolezecké či speleologické techniky </w:t>
      </w:r>
    </w:p>
    <w:p w:rsidR="00FC3FDB" w:rsidRPr="00D475FE" w:rsidRDefault="00FC3FDB" w:rsidP="008355A7">
      <w:pPr>
        <w:pStyle w:val="Default"/>
        <w:spacing w:line="276" w:lineRule="auto"/>
        <w:jc w:val="both"/>
        <w:rPr>
          <w:color w:val="auto"/>
        </w:rPr>
      </w:pPr>
      <w:r w:rsidRPr="00D475FE">
        <w:rPr>
          <w:color w:val="auto"/>
        </w:rPr>
        <w:t>- pokud montují a demontují pomocné konstrukce ve výškách</w:t>
      </w:r>
      <w:r w:rsidR="008355A7">
        <w:rPr>
          <w:color w:val="auto"/>
        </w:rPr>
        <w:t>,</w:t>
      </w:r>
      <w:r w:rsidRPr="00D475FE">
        <w:rPr>
          <w:color w:val="auto"/>
        </w:rPr>
        <w:t xml:space="preserve"> přičemž školit a ověřovat znalosti jednotlivých pracovníků mohou jen instruktoři horolezecké techniky a instruktoři lešenářské techniky. Dodavatelé prací jsou povinni vést evidenci školení, zkoušek, zaučení a odborné a zdravotní způsobilosti všech pracovníků. Tímto je dán seznam kompetencí pracovníků a dodavatel prací nesmí pověřit prováděním příslušných prací nezaškoleného pracovníka. </w:t>
      </w:r>
    </w:p>
    <w:p w:rsidR="008355A7" w:rsidRDefault="00FC3FDB" w:rsidP="00D475FE">
      <w:pPr>
        <w:pStyle w:val="Default"/>
        <w:spacing w:line="276" w:lineRule="auto"/>
        <w:jc w:val="both"/>
        <w:rPr>
          <w:color w:val="auto"/>
        </w:rPr>
      </w:pPr>
      <w:r w:rsidRPr="00D475FE">
        <w:rPr>
          <w:b/>
          <w:bCs/>
          <w:color w:val="auto"/>
        </w:rPr>
        <w:t xml:space="preserve">Vymezení staveniště </w:t>
      </w:r>
      <w:proofErr w:type="spellStart"/>
      <w:r w:rsidRPr="00D475FE">
        <w:rPr>
          <w:color w:val="auto"/>
        </w:rPr>
        <w:t>Staveniště</w:t>
      </w:r>
      <w:proofErr w:type="spellEnd"/>
      <w:r w:rsidRPr="00D475FE">
        <w:rPr>
          <w:color w:val="auto"/>
        </w:rPr>
        <w:t xml:space="preserve"> v zastavěném území obce musí být oploceno souvislým oplocením výšky minimálně 1,8 m tak, aby byla zajištěna ochrana staveniště a oddělovalo prostor staveniště od okolí. Cílem budování oplocení kolem staveniště je minimální narušení provozu na okolních komunikacích a vyhrazení prostoru se zákazem vstupu nepovolaných osob. Všechny vstupy na staveniště musí být označeny bezpečnostními tabulkami a vstupy musí být uzamykatelné. </w:t>
      </w:r>
    </w:p>
    <w:p w:rsidR="00144D30" w:rsidRPr="00D475FE" w:rsidRDefault="00FC3FDB" w:rsidP="00D475FE">
      <w:pPr>
        <w:pStyle w:val="Default"/>
        <w:spacing w:line="276" w:lineRule="auto"/>
        <w:jc w:val="both"/>
        <w:rPr>
          <w:color w:val="auto"/>
        </w:rPr>
      </w:pPr>
      <w:r w:rsidRPr="00D475FE">
        <w:rPr>
          <w:b/>
          <w:bCs/>
          <w:color w:val="auto"/>
        </w:rPr>
        <w:t xml:space="preserve">Komunikace na staveništi </w:t>
      </w:r>
      <w:r w:rsidRPr="00D475FE">
        <w:rPr>
          <w:color w:val="auto"/>
        </w:rPr>
        <w:t xml:space="preserve">Před zahájením všech dílčích stavebních prací, kterým předchází doprava stavebních materiálů, které budou dopravovány staveništěm, musí být zjištěny průjezdné profily, musí být provedena kontrola stavu a způsobilosti komunikací a zjištěny provozní podmínky. Překážky vyšší 10 cm pro přechod pěší musí být opatřeny přechody odpovídající únosnosti. Minimální šíře pro pěší je 0,5 m a při obousměrném provozu je 1,5 m. Pokud je spád komunikace ve sklonu </w:t>
      </w:r>
      <w:proofErr w:type="gramStart"/>
      <w:r w:rsidRPr="00D475FE">
        <w:rPr>
          <w:color w:val="auto"/>
        </w:rPr>
        <w:t>větším než</w:t>
      </w:r>
      <w:proofErr w:type="gramEnd"/>
      <w:r w:rsidRPr="00D475FE">
        <w:rPr>
          <w:color w:val="auto"/>
        </w:rPr>
        <w:t xml:space="preserve"> 1:3 musí být opatřena z jedné strany komunikace jedno tyčovým zábradlím. Podchodná výška musí být minimálně 2,1 m (v</w:t>
      </w:r>
      <w:r w:rsidR="00234FB5">
        <w:rPr>
          <w:color w:val="auto"/>
        </w:rPr>
        <w:t>ý</w:t>
      </w:r>
      <w:r w:rsidRPr="00D475FE">
        <w:rPr>
          <w:color w:val="auto"/>
        </w:rPr>
        <w:t>j</w:t>
      </w:r>
      <w:r w:rsidR="00234FB5">
        <w:rPr>
          <w:color w:val="auto"/>
        </w:rPr>
        <w:t>i</w:t>
      </w:r>
      <w:r w:rsidRPr="00D475FE">
        <w:rPr>
          <w:color w:val="auto"/>
        </w:rPr>
        <w:t xml:space="preserve">mečně 1,8 m – s označením „černožlutá zebra“). Pokud není zajištěn průjezd nákladních vozidel k místu vykládky, je pro takováto vozidla vjezd na staveniště zakázán. </w:t>
      </w:r>
    </w:p>
    <w:p w:rsidR="00FC3FDB" w:rsidRPr="00D475FE" w:rsidRDefault="00144D30" w:rsidP="00D475FE">
      <w:pPr>
        <w:pStyle w:val="Default"/>
        <w:spacing w:line="276" w:lineRule="auto"/>
        <w:jc w:val="both"/>
        <w:rPr>
          <w:color w:val="auto"/>
        </w:rPr>
      </w:pPr>
      <w:r w:rsidRPr="00D475FE">
        <w:rPr>
          <w:color w:val="auto"/>
        </w:rPr>
        <w:tab/>
      </w:r>
      <w:r w:rsidR="00FC3FDB" w:rsidRPr="00D475FE">
        <w:rPr>
          <w:color w:val="auto"/>
        </w:rPr>
        <w:t>Otvory a jámy na staveništích musí být zajištěny dostatečně únosným poklopem. Jámy na vápno musí být vždy ohraničeny pevným dvou tyčovým zábradlím ve výši 1,1 m. Zakrytí jam a otvorů není nutno provádět v případě, kdy se v jámě pracuje. Veškeré schodiště a rampy, které jsou součásti staveniště, musí mít nekluzkou povrchovou úpravu. Žebřík smí být používán pouze pro fyzicky nenáročné práce s jednoduchým nářadím a ke komunikaci pracovníků. Po žebříku nesmí být přenášeno břemeno těžší 20 kg. Pokud pracovník pracuje na žebříku ve větší výšce, než 5 m, musí používat osobní ochranné pomůcky proti pádu. Žebříky se nesmí používat jako nosná konstrukce pro osazení podlah lešení. Toto neplatí pro lešeňové žebříky. Největší povolená délka přenosných žebříků je 8 m</w:t>
      </w:r>
      <w:r w:rsidR="00234FB5">
        <w:rPr>
          <w:color w:val="auto"/>
        </w:rPr>
        <w:t>,</w:t>
      </w:r>
      <w:r w:rsidR="00FC3FDB" w:rsidRPr="00D475FE">
        <w:rPr>
          <w:color w:val="auto"/>
        </w:rPr>
        <w:t xml:space="preserve"> a pokud jsou používány k výstupu, musí přesahovat výstupní plochu minimálně o 1,1 m. Část žebříku nad výstupní plochou mohou nahradit madla. Sklon jednoduchého žebříku opřeného o plochu nesmí být menší než 2,5:1. Pokud je žebřík pevně přikotven, musí být mezi plochou za žebříkem a jednotlivými příčlemi volný prostor minimálně 18 cm a u paty žebříku 60 cm pro přístup k němu. Pro výstup a sestup lze také použit dřevěné sbíjené žebříky, které jsou kratší 3,5 m s příčlemi vsazený-mi do zdvojených pásnic. Pokud lze z prostorových důvodů užít pouze provazový žebřík, tak se smí použit jen pro sestup a </w:t>
      </w:r>
      <w:proofErr w:type="spellStart"/>
      <w:r w:rsidR="00FC3FDB" w:rsidRPr="00D475FE">
        <w:rPr>
          <w:color w:val="auto"/>
        </w:rPr>
        <w:t>vý</w:t>
      </w:r>
      <w:proofErr w:type="spellEnd"/>
      <w:r w:rsidR="00FC3FDB" w:rsidRPr="00D475FE">
        <w:rPr>
          <w:color w:val="auto"/>
        </w:rPr>
        <w:t xml:space="preserve">-stup pracovníků. Svislá doprava pracovníků při montážních pracích nad 30 m musí být zajištěna výtahem. </w:t>
      </w:r>
    </w:p>
    <w:p w:rsidR="00234FB5" w:rsidRDefault="00FC3FDB" w:rsidP="00D475FE">
      <w:pPr>
        <w:pStyle w:val="Default"/>
        <w:spacing w:line="276" w:lineRule="auto"/>
        <w:jc w:val="both"/>
        <w:rPr>
          <w:color w:val="auto"/>
        </w:rPr>
      </w:pPr>
      <w:r w:rsidRPr="00D475FE">
        <w:rPr>
          <w:b/>
          <w:bCs/>
          <w:color w:val="auto"/>
        </w:rPr>
        <w:t xml:space="preserve">Zemní práce </w:t>
      </w:r>
      <w:r w:rsidRPr="00D475FE">
        <w:rPr>
          <w:color w:val="auto"/>
        </w:rPr>
        <w:t xml:space="preserve">Před zahájením zemních prací musí dodavatel stavebních prací ověřit vytýčení veškerých inženýrských sítí. Protokoly o vytýčení jednotlivých inženýrských sítí předá stavebníkovi investor. Krom zjištění výskytu inženýrských sítí na staveništi investor zajišťuje také případné volné podzemní prostory. Výkopy, které jsou realizovány jedním pracovníkem na pracovištích bez dohledu a doslechu dalších pracovníků, nesmí být hluší 1,3 m. Přes výkopy hlubší 50 cm je nutno zřídit dřevěný, nebo ocelový přechod </w:t>
      </w:r>
      <w:r w:rsidRPr="00D475FE">
        <w:rPr>
          <w:color w:val="auto"/>
        </w:rPr>
        <w:lastRenderedPageBreak/>
        <w:t>široký minimálně 75 cm</w:t>
      </w:r>
      <w:r w:rsidR="00234FB5">
        <w:rPr>
          <w:color w:val="auto"/>
        </w:rPr>
        <w:t xml:space="preserve">. </w:t>
      </w:r>
      <w:r w:rsidRPr="00D475FE">
        <w:rPr>
          <w:color w:val="auto"/>
        </w:rPr>
        <w:t xml:space="preserve">Přechod musí být zajištěn oboustranným jednotyčovým zábradlím minimální výšky 1,1 m. Přechod nad výkopem hlubším 1,5 m musí být opatřen dvoutyčovým zábradlím o stejné výšce se svislou zarážkou přechodu nášlapné plochy a zábradlí. Okraje výkopu nesmí být, např. dopravou stavebních hmot, zatěžovány do vzdálenosti 50 cm od výkopu. V bližší vzdálenosti se smí zatěžovat prostor smykového klínu pouze na základě projektem uvedeného statického výpočtu. Svislé stěny výkopů prováděné ručně musí být zajištěny pažením pokud: </w:t>
      </w:r>
    </w:p>
    <w:p w:rsidR="00234FB5" w:rsidRDefault="00FC3FDB" w:rsidP="00D475FE">
      <w:pPr>
        <w:pStyle w:val="Default"/>
        <w:spacing w:line="276" w:lineRule="auto"/>
        <w:jc w:val="both"/>
        <w:rPr>
          <w:color w:val="auto"/>
        </w:rPr>
      </w:pPr>
      <w:r w:rsidRPr="00D475FE">
        <w:rPr>
          <w:color w:val="auto"/>
        </w:rPr>
        <w:t xml:space="preserve">- je hloubka výkopu hlubší 1,5 m </w:t>
      </w:r>
    </w:p>
    <w:p w:rsidR="00FC3FDB" w:rsidRPr="00D475FE" w:rsidRDefault="00FC3FDB" w:rsidP="00D475FE">
      <w:pPr>
        <w:pStyle w:val="Default"/>
        <w:spacing w:line="276" w:lineRule="auto"/>
        <w:jc w:val="both"/>
        <w:rPr>
          <w:color w:val="auto"/>
        </w:rPr>
      </w:pPr>
      <w:r w:rsidRPr="00D475FE">
        <w:rPr>
          <w:color w:val="auto"/>
        </w:rPr>
        <w:t xml:space="preserve">- nebo 1,3 m v zastavěném </w:t>
      </w:r>
      <w:proofErr w:type="gramStart"/>
      <w:r w:rsidRPr="00D475FE">
        <w:rPr>
          <w:color w:val="auto"/>
        </w:rPr>
        <w:t>území</w:t>
      </w:r>
      <w:r w:rsidR="00234FB5">
        <w:rPr>
          <w:color w:val="auto"/>
        </w:rPr>
        <w:t xml:space="preserve"> </w:t>
      </w:r>
      <w:r w:rsidRPr="00D475FE">
        <w:rPr>
          <w:color w:val="auto"/>
        </w:rPr>
        <w:t>a pokud</w:t>
      </w:r>
      <w:proofErr w:type="gramEnd"/>
      <w:r w:rsidRPr="00D475FE">
        <w:rPr>
          <w:color w:val="auto"/>
        </w:rPr>
        <w:t xml:space="preserve"> do těchto výkopů vstupují pracovníci zhotovitele, musí být výkop široký nejméně 80 cm. Za konstrukci pro výstup z výkopu nesmí být použito pažení. Při ruční demontáži pažení musí být demontováno ze spod za současného zasypávání výkopu zeminou. Při práci na svahu ve sklonu min 1:1 a výšce svahu 3 m, musí být provedena příslušná opatření k zamezení sklouznutí materiálů a pracovníků po svahu výkopu. Pro staveništní dopravu zeminy lze použit kolečko nebo </w:t>
      </w:r>
      <w:proofErr w:type="spellStart"/>
      <w:r w:rsidRPr="00D475FE">
        <w:rPr>
          <w:color w:val="auto"/>
        </w:rPr>
        <w:t>japonku</w:t>
      </w:r>
      <w:proofErr w:type="spellEnd"/>
      <w:r w:rsidRPr="00D475FE">
        <w:rPr>
          <w:color w:val="auto"/>
        </w:rPr>
        <w:t xml:space="preserve"> pouze po dopravních cestách o maximálním sklonu 1:5. </w:t>
      </w:r>
    </w:p>
    <w:p w:rsidR="00234FB5" w:rsidRDefault="00FC3FDB" w:rsidP="00234FB5">
      <w:pPr>
        <w:pStyle w:val="Default"/>
        <w:spacing w:line="276" w:lineRule="auto"/>
        <w:jc w:val="both"/>
        <w:rPr>
          <w:color w:val="auto"/>
        </w:rPr>
      </w:pPr>
      <w:r w:rsidRPr="00D475FE">
        <w:rPr>
          <w:b/>
          <w:bCs/>
          <w:color w:val="auto"/>
        </w:rPr>
        <w:t xml:space="preserve">Skladování materiálu </w:t>
      </w:r>
      <w:r w:rsidRPr="00D475FE">
        <w:rPr>
          <w:color w:val="auto"/>
        </w:rPr>
        <w:t xml:space="preserve">Skladování materiálů na staveništi musí být prováděno tak, aby byl v průběhu výstavby zajištěn jeho přísun a dílčí odběr bezpečně a bez možnosti ohrožování okolí skladovaným materiálem a v souladu s požadavky na skladování materiálu výrobcem. Plochy určené ke skladování materiálů musí být </w:t>
      </w:r>
      <w:proofErr w:type="spellStart"/>
      <w:r w:rsidRPr="00D475FE">
        <w:rPr>
          <w:color w:val="auto"/>
        </w:rPr>
        <w:t>odvodně-ny</w:t>
      </w:r>
      <w:proofErr w:type="spellEnd"/>
      <w:r w:rsidRPr="00D475FE">
        <w:rPr>
          <w:color w:val="auto"/>
        </w:rPr>
        <w:t xml:space="preserve">, zpevněny a označeny bezpečnostními tabulkami. Skladovaný materiál musí být uložen tak, aby </w:t>
      </w:r>
      <w:proofErr w:type="spellStart"/>
      <w:r w:rsidRPr="00D475FE">
        <w:rPr>
          <w:color w:val="auto"/>
        </w:rPr>
        <w:t>nedo</w:t>
      </w:r>
      <w:proofErr w:type="spellEnd"/>
      <w:r w:rsidRPr="00D475FE">
        <w:rPr>
          <w:color w:val="auto"/>
        </w:rPr>
        <w:t>-šlo k jeho znehodnocení. Skladovaný materiál musí být zajištěn proti rozkutálení, převrácení a posunutí od skladovací plochy různými zarážkami, opěrami a klíny. Pokud skladované materiály, jako jso</w:t>
      </w:r>
      <w:r w:rsidR="00234FB5">
        <w:rPr>
          <w:color w:val="auto"/>
        </w:rPr>
        <w:t xml:space="preserve">u například kanalizační trouby, </w:t>
      </w:r>
      <w:r w:rsidRPr="00D475FE">
        <w:rPr>
          <w:color w:val="auto"/>
        </w:rPr>
        <w:t>nemají oka pro uchycení k manipulaci, musí být během skladování uloženy na podkl</w:t>
      </w:r>
      <w:r w:rsidR="00234FB5">
        <w:rPr>
          <w:color w:val="auto"/>
        </w:rPr>
        <w:t>a</w:t>
      </w:r>
      <w:r w:rsidRPr="00D475FE">
        <w:rPr>
          <w:color w:val="auto"/>
        </w:rPr>
        <w:t>d</w:t>
      </w:r>
      <w:r w:rsidR="00234FB5">
        <w:rPr>
          <w:color w:val="auto"/>
        </w:rPr>
        <w:t>cích</w:t>
      </w:r>
      <w:r w:rsidRPr="00D475FE">
        <w:rPr>
          <w:color w:val="auto"/>
        </w:rPr>
        <w:t xml:space="preserve">. Podkladky nesmí být z kulatiny a nesmí být z vrstvených hmot. Jednotlivé stavební hmoty musí být skladovány ve stejné poloze, ve které budou následně uloženy ve stavební konstrukci. Kusový materiál pravidelných tvarů, jako jsou tvárnice, smí být ukládán ručně na skládku do výše 2,0 m. Pokud je materiál nepravidelných tvarů, tak smí být ukládán pouze do výšky 1,5 m. Tekuté hmoty musí být skladovány v nádobách s otvorem pro vyprazdňování v poloze tak, aby tento otvor byl na horní straně uloženého obalu. Kyseliny musí mít navíc na obalu označení druhu látky. Sypké hmoty smí být ukládány na skládku do libovolné výšky pouze za předpokladu, že navážení i odebírání těchto hmot bude prováděno plně mechanizovanými prostředky. Při odebírání hmoty nesmí vzniknout převis. Možná vzniklá stěna materiálu nesmí přesáhnout 9/10 výšky dosahu stroje určeného k odebírání. Ručně smí být sypký materiál skladován pouze do výšky 2,0 m. Při ručním odebírání sypkých hmot nesmí vzniknout převis vyšší 1,5 m. Pytlované sypké hmoty lze skladovat ručně do výšky 1,5 m a při užití mechanismů do výšky 3,0 m. Pytle musí být uloženy na vazbu tak, aby nedošlo k jejich převrácení, či poškození. Křehký materiál, jako jsou například umývadla, smí být skladován pouze v jedné vrstvě, nebo do výšky 1,5 m pokud jsou uloženy v pevných rámech. Tabulové sklo smí být skladováno jen ve svislé poloze. Na staveništi musí být vyčleněna plocha pro skladování vadných výrobků s členěním plochy dle požadavků na třídění výrobků – odpadu. </w:t>
      </w:r>
    </w:p>
    <w:p w:rsidR="00FC3FDB" w:rsidRPr="00D475FE" w:rsidRDefault="00FC3FDB" w:rsidP="00234FB5">
      <w:pPr>
        <w:pStyle w:val="Default"/>
        <w:spacing w:line="276" w:lineRule="auto"/>
        <w:jc w:val="both"/>
        <w:rPr>
          <w:color w:val="auto"/>
        </w:rPr>
      </w:pPr>
      <w:r w:rsidRPr="00D475FE">
        <w:rPr>
          <w:b/>
          <w:bCs/>
          <w:color w:val="auto"/>
        </w:rPr>
        <w:t xml:space="preserve">Práce s betonem </w:t>
      </w:r>
      <w:r w:rsidRPr="00D475FE">
        <w:rPr>
          <w:color w:val="auto"/>
        </w:rPr>
        <w:t xml:space="preserve">Přečerpávání betonové směsi do budoucí konstrukce se smí provádět pouze z bezpečných míst, kde jsou pracovníci chráněni proti pádu nad volnou hloubkou nebo pádu z výšky, nesmí dojít k zavalení pracovníka betonovou směsí a pohyb pracovníků musí být zajištěn po vybudovaných a bezpečných komunikacích, např. lešení. Po již osazené armatuře je zakázáno se jakkoliv pohybovat. Nosné betonové konstrukce, které jsou budované z betonové směsi na stavbě, která nedosáhla projektem stanovenou pevnost, nesmí být zatěžována otřesy a jinými škodlivými účinky. V případě užití urychlovačů k urychlení tuhnutí betonové směsi, nebo jiných metod, musí být na tyto zpracován technologický postup, kterým bude zajištěna kvalita budované konstrukce. Bednění musí být budováno tak, aby bylo těsné a po dobu betonáže bylo schopno přenést jak hmotnost čerstvé betonové směsi rozprostřené v ploše, tak i lokálně </w:t>
      </w:r>
      <w:r w:rsidRPr="00D475FE">
        <w:rPr>
          <w:color w:val="auto"/>
        </w:rPr>
        <w:lastRenderedPageBreak/>
        <w:t xml:space="preserve">nashromážděné větší množství směsi před dalším zpracováním. Podpěrné konstrukce bednění musí být postaveno tak, aby jej pak bylo možno bezpečně odstraňovat. Podpěra musí mít v případě kulatiny průměr minimálně 70 </w:t>
      </w:r>
      <w:proofErr w:type="gramStart"/>
      <w:r w:rsidRPr="00D475FE">
        <w:rPr>
          <w:color w:val="auto"/>
        </w:rPr>
        <w:t>mm a nebo v případě</w:t>
      </w:r>
      <w:proofErr w:type="gramEnd"/>
      <w:r w:rsidRPr="00D475FE">
        <w:rPr>
          <w:color w:val="auto"/>
        </w:rPr>
        <w:t xml:space="preserve"> hraněného řeziva hranu širokou 70 mm. Odbedňovací práce ve výškách se smí provádět pouze tehdy, nehrozí-li poškození nebo zřícení bednění konstrukce. V případě odbednění nenosných částí konstrukcí bednění lze provádět ze žebříku do výšky 3 m. Stabilita žebříku však nesmí být zajištěna o odbedňovací prvek. Prostor, kde </w:t>
      </w:r>
      <w:proofErr w:type="gramStart"/>
      <w:r w:rsidRPr="00D475FE">
        <w:rPr>
          <w:color w:val="auto"/>
        </w:rPr>
        <w:t>probíhají</w:t>
      </w:r>
      <w:proofErr w:type="gramEnd"/>
      <w:r w:rsidRPr="00D475FE">
        <w:rPr>
          <w:color w:val="auto"/>
        </w:rPr>
        <w:t xml:space="preserve"> odbedňovací práce </w:t>
      </w:r>
      <w:proofErr w:type="gramStart"/>
      <w:r w:rsidRPr="00D475FE">
        <w:rPr>
          <w:color w:val="auto"/>
        </w:rPr>
        <w:t>musí</w:t>
      </w:r>
      <w:proofErr w:type="gramEnd"/>
      <w:r w:rsidRPr="00D475FE">
        <w:rPr>
          <w:color w:val="auto"/>
        </w:rPr>
        <w:t xml:space="preserve"> být zajištěn proti vstupu třetích osob. Při osazování ocelové armatury nesmí být pracovníci určení k této činnosti obnaženi. Musí mít dlouhý rukáv i nohavice. </w:t>
      </w:r>
    </w:p>
    <w:p w:rsidR="00234FB5" w:rsidRDefault="00FC3FDB" w:rsidP="00D475FE">
      <w:pPr>
        <w:pStyle w:val="Default"/>
        <w:spacing w:line="276" w:lineRule="auto"/>
        <w:jc w:val="both"/>
        <w:rPr>
          <w:color w:val="auto"/>
        </w:rPr>
      </w:pPr>
      <w:r w:rsidRPr="00D475FE">
        <w:rPr>
          <w:b/>
          <w:bCs/>
          <w:color w:val="auto"/>
        </w:rPr>
        <w:t>Zednické práce</w:t>
      </w:r>
      <w:r w:rsidR="00234FB5">
        <w:rPr>
          <w:b/>
          <w:bCs/>
          <w:color w:val="auto"/>
        </w:rPr>
        <w:t xml:space="preserve"> </w:t>
      </w:r>
      <w:r w:rsidRPr="00D475FE">
        <w:rPr>
          <w:color w:val="auto"/>
        </w:rPr>
        <w:t xml:space="preserve">Zednické práce musí být prováděny tak, aby neohrožovaly obsluhu strojů pro přípravu malty, ani pracovníky, kteří provádějí další činnosti na stavbě. Materiál určený ke zdění musí být uložen minimálně 60 cm od pracovního prostoru určeného ke zdění. Zdění jednotlivých částí konstrukce musí být realizováno tak, aby nedošlo ke ztrátě stability budované konstrukce. Zdění pilířů a sloupů musí probíhat s technologickými přestávkami k vytvrzení maltových loží tak, aby nedošlo k destabilizaci spodní části. </w:t>
      </w:r>
    </w:p>
    <w:p w:rsidR="00234FB5" w:rsidRDefault="00FC3FDB" w:rsidP="00234FB5">
      <w:pPr>
        <w:pStyle w:val="Default"/>
        <w:spacing w:line="276" w:lineRule="auto"/>
        <w:jc w:val="both"/>
        <w:rPr>
          <w:color w:val="auto"/>
        </w:rPr>
      </w:pPr>
      <w:r w:rsidRPr="00D475FE">
        <w:rPr>
          <w:b/>
          <w:bCs/>
          <w:color w:val="auto"/>
        </w:rPr>
        <w:t xml:space="preserve">Práce prováděné na střeše </w:t>
      </w:r>
      <w:r w:rsidRPr="00D475FE">
        <w:rPr>
          <w:color w:val="auto"/>
        </w:rPr>
        <w:t xml:space="preserve">Pracovníci, kteří </w:t>
      </w:r>
      <w:proofErr w:type="gramStart"/>
      <w:r w:rsidRPr="00D475FE">
        <w:rPr>
          <w:color w:val="auto"/>
        </w:rPr>
        <w:t>provádějí</w:t>
      </w:r>
      <w:proofErr w:type="gramEnd"/>
      <w:r w:rsidRPr="00D475FE">
        <w:rPr>
          <w:color w:val="auto"/>
        </w:rPr>
        <w:t xml:space="preserve"> jakékoliv práce na střeše </w:t>
      </w:r>
      <w:proofErr w:type="gramStart"/>
      <w:r w:rsidRPr="00D475FE">
        <w:rPr>
          <w:color w:val="auto"/>
        </w:rPr>
        <w:t>musí</w:t>
      </w:r>
      <w:proofErr w:type="gramEnd"/>
      <w:r w:rsidRPr="00D475FE">
        <w:rPr>
          <w:color w:val="auto"/>
        </w:rPr>
        <w:t xml:space="preserve"> být chráněni proti:</w:t>
      </w:r>
    </w:p>
    <w:p w:rsidR="00234FB5" w:rsidRDefault="00FC3FDB" w:rsidP="00234FB5">
      <w:pPr>
        <w:pStyle w:val="Default"/>
        <w:spacing w:line="276" w:lineRule="auto"/>
        <w:jc w:val="both"/>
        <w:rPr>
          <w:color w:val="auto"/>
        </w:rPr>
      </w:pPr>
      <w:r w:rsidRPr="00D475FE">
        <w:rPr>
          <w:color w:val="auto"/>
        </w:rPr>
        <w:t xml:space="preserve">- propadnutí konstrukcí střešní krytiny </w:t>
      </w:r>
    </w:p>
    <w:p w:rsidR="00234FB5" w:rsidRDefault="00FC3FDB" w:rsidP="00234FB5">
      <w:pPr>
        <w:pStyle w:val="Default"/>
        <w:spacing w:line="276" w:lineRule="auto"/>
        <w:jc w:val="both"/>
        <w:rPr>
          <w:color w:val="auto"/>
        </w:rPr>
      </w:pPr>
      <w:r w:rsidRPr="00D475FE">
        <w:rPr>
          <w:color w:val="auto"/>
        </w:rPr>
        <w:t xml:space="preserve">- pádu z výšky na volných okrajích plochy </w:t>
      </w:r>
    </w:p>
    <w:p w:rsidR="00234FB5" w:rsidRDefault="00FC3FDB" w:rsidP="00234FB5">
      <w:pPr>
        <w:pStyle w:val="Default"/>
        <w:spacing w:line="276" w:lineRule="auto"/>
        <w:jc w:val="both"/>
        <w:rPr>
          <w:color w:val="auto"/>
        </w:rPr>
      </w:pPr>
      <w:r w:rsidRPr="00D475FE">
        <w:rPr>
          <w:color w:val="auto"/>
        </w:rPr>
        <w:t>- sklouznutí ze střechy se sklonem větším, než 25° Zajištění proti sklouznutí je možno zajistit i přichyceným žebříkem k pracovní ploše. U střešního pláště se sklonem větším 45° musí k přichycenému žebříku přibýt ještě osobní zajištění pracovníků. Pokud není konstrukce střešního pláště budovaná na celoplošném bednění, ale jen na latích, je nutno použit zajištění proti propadnutí</w:t>
      </w:r>
      <w:r w:rsidR="00234FB5">
        <w:rPr>
          <w:color w:val="auto"/>
        </w:rPr>
        <w:t>,</w:t>
      </w:r>
      <w:r w:rsidRPr="00D475FE">
        <w:rPr>
          <w:color w:val="auto"/>
        </w:rPr>
        <w:t xml:space="preserve"> pokud jsou latě od sebe vzdáleny maximálně 0,25 m. Totéž platí, pokud není zajištěna nosnost jednotlivých latí. </w:t>
      </w:r>
    </w:p>
    <w:p w:rsidR="008B3192" w:rsidRDefault="00FC3FDB" w:rsidP="008B3192">
      <w:pPr>
        <w:pStyle w:val="Default"/>
        <w:spacing w:line="276" w:lineRule="auto"/>
        <w:jc w:val="both"/>
        <w:rPr>
          <w:color w:val="auto"/>
        </w:rPr>
      </w:pPr>
      <w:r w:rsidRPr="00D475FE">
        <w:rPr>
          <w:b/>
          <w:bCs/>
          <w:color w:val="auto"/>
        </w:rPr>
        <w:t xml:space="preserve">Práce nad volnou hloubkou a ve výškách </w:t>
      </w:r>
      <w:r w:rsidRPr="00D475FE">
        <w:rPr>
          <w:color w:val="auto"/>
        </w:rPr>
        <w:t>Pokud je pracovník na svém pracovišti ohrožen pádem do hloubky nebo pádem z výšky, propadnutím a sesutím, musí být zajištěn proti pádu. Ochrana proti pádu ve výšce nad 1,5 m není vyžadována, pokud je pracoviště na ploše se sklonem do 10° s jednotyčovým zábradlím výšky 1,1 m kolem celé plochy pracoviště. Ochrana proti pádu ve výšce také není vyžadována</w:t>
      </w:r>
      <w:r w:rsidR="00234FB5">
        <w:rPr>
          <w:color w:val="auto"/>
        </w:rPr>
        <w:t>,</w:t>
      </w:r>
      <w:r w:rsidRPr="00D475FE">
        <w:rPr>
          <w:color w:val="auto"/>
        </w:rPr>
        <w:t xml:space="preserve"> pokud probíhají zednické práce na pracovišti, jehož plocha je 60 cm pod horní hranou zdi, na které se pracuje. Práce při kladení dílců ve výšce nad 3 m jsou svým charakterem takové, že nelze zajistit výše zmíněná opatření, lze je vyloučit pouze v případě, že práce budou provádět pouze poučení pracovníci tak, že si budou sami svým postupem vytvářet pracovní plochu. Technologický postup musí stanovit konkrét-ní činnosti, které smí poučený pracovník provádět v místě do 1,5 m od hrany možného pádu. Délka pádu při použití osobního zajištění bezpečnostním pásem může být maximálně 0,6 m, postrojem bez tlumiče 1,5 m a postrojem s tlumičem pádu maximálně 4 m. Místo upevnění musí zajistit ochranu ve směru pádu o statické síle 15 </w:t>
      </w:r>
      <w:proofErr w:type="spellStart"/>
      <w:r w:rsidRPr="00D475FE">
        <w:rPr>
          <w:color w:val="auto"/>
        </w:rPr>
        <w:t>kN</w:t>
      </w:r>
      <w:proofErr w:type="spellEnd"/>
      <w:r w:rsidRPr="00D475FE">
        <w:rPr>
          <w:color w:val="auto"/>
        </w:rPr>
        <w:t>. Materiál skladovaný ve výškách musí být zajištěn tak, aby nedošlo k jeho sklouznutí, pádu nebo sfouknutí větrem. Prostory pod pracovní plochou ve výšce musí být zajištěny: - vyloučením provozu v blízkosti pod pracovištěm ve výšce - užitím ochranné konstrukce v prostoru práce - užitím záchytné konstrukce pod pracovní plochou - dvoutyčovým zábradlím výšky 1,1 m s tyčemi ukotvenými na nosných sloupcích - střežením prostoru pod pracovištěm Ochranné pásmo pod pracovní plochou musí mít šířku: - 1,5 m při práci ve výšce max. 10 m - 2,0 m při práci ve výšce max. 20 m - 2,5 m při práci ve výšce max. 30 m - 10% výšky objektu pokud práce probíhají ve výšce nad 30 m</w:t>
      </w:r>
      <w:r w:rsidR="00234FB5">
        <w:rPr>
          <w:color w:val="auto"/>
        </w:rPr>
        <w:t>.</w:t>
      </w:r>
      <w:r w:rsidRPr="00D475FE">
        <w:rPr>
          <w:color w:val="auto"/>
        </w:rPr>
        <w:t xml:space="preserve"> </w:t>
      </w:r>
      <w:proofErr w:type="gramStart"/>
      <w:r w:rsidRPr="00D475FE">
        <w:rPr>
          <w:color w:val="auto"/>
        </w:rPr>
        <w:t>Pokud</w:t>
      </w:r>
      <w:proofErr w:type="gramEnd"/>
      <w:r w:rsidRPr="00D475FE">
        <w:rPr>
          <w:color w:val="auto"/>
        </w:rPr>
        <w:t xml:space="preserve"> práce probíhají na pracovní ploše se sklonem nad 25°, rozšiřuje se ochranné pásmo o 0,5 m. Při ruční nebo strojní dopravě materiálu pomocí kladky se ochranné pásmo rozšiřuje o 1,0 m na každou stra-nu od zdvihaného břemene. Při pracovních činnostech, kdy se provádí postupné zvyšování konstrukce je nutno i zvyšovat pracoviště tak, aby pracovali v obvyklé výšce nad pracovní plochou a vzájemně se neohrožovali s ostatními pracovníky. Při zdění nebo těžkých pracovních činnostech se považuje jako obvyklá pracovní výška do 1,5 m, u ostat</w:t>
      </w:r>
      <w:r w:rsidRPr="00D475FE">
        <w:rPr>
          <w:color w:val="auto"/>
        </w:rPr>
        <w:lastRenderedPageBreak/>
        <w:t>ních do 2,0 m (nátěry, omítky). Ke zvyšování místa práce se nesmí používat jiná zařízení, než ta, která jsou k tomu účelu určená. Stavba komínových těles, které jsou nad střešním pláštěm se sklonem větším, než 10°, musí být prováděna z pracovní plošiny o šířce minimálně 0,6 m. Shazování materiálů je zakázáno</w:t>
      </w:r>
      <w:r w:rsidR="00234FB5">
        <w:rPr>
          <w:color w:val="auto"/>
        </w:rPr>
        <w:t>,</w:t>
      </w:r>
      <w:r w:rsidRPr="00D475FE">
        <w:rPr>
          <w:color w:val="auto"/>
        </w:rPr>
        <w:t xml:space="preserve"> pokud se jedná o plechy, desky a ostatní předměty u kterých není jisté místo </w:t>
      </w:r>
      <w:proofErr w:type="gramStart"/>
      <w:r w:rsidRPr="00D475FE">
        <w:rPr>
          <w:color w:val="auto"/>
        </w:rPr>
        <w:t>dopadu a nebo hrozí</w:t>
      </w:r>
      <w:proofErr w:type="gramEnd"/>
      <w:r w:rsidRPr="00D475FE">
        <w:rPr>
          <w:color w:val="auto"/>
        </w:rPr>
        <w:t xml:space="preserve"> možnost odrazu, rozstřiku. Místo dopadu musí být zabezpečeno proti vstupu třetích osob. Pokud po dopadu, nebo při shazování vzniká nežádoucí víření prachu, nebo jiný nežádoucí účinek (zvuk), musí být stanovena opatření k zamezení, nebo ke zmírnění dopadu vznikajících vlivů na okolí stavby. Práce na nechráněném prostoru a ve výškách musí být přerušeny pokud: </w:t>
      </w:r>
    </w:p>
    <w:p w:rsidR="008B3192" w:rsidRDefault="00FC3FDB" w:rsidP="008B3192">
      <w:pPr>
        <w:pStyle w:val="Default"/>
        <w:spacing w:line="276" w:lineRule="auto"/>
        <w:jc w:val="both"/>
        <w:rPr>
          <w:color w:val="auto"/>
        </w:rPr>
      </w:pPr>
      <w:r w:rsidRPr="00D475FE">
        <w:rPr>
          <w:color w:val="auto"/>
        </w:rPr>
        <w:t xml:space="preserve">- je v době pracovní činnosti silný déšť, sněží, nebo se tvoří námraza </w:t>
      </w:r>
    </w:p>
    <w:p w:rsidR="008B3192" w:rsidRDefault="00FC3FDB" w:rsidP="008B3192">
      <w:pPr>
        <w:pStyle w:val="Default"/>
        <w:spacing w:line="276" w:lineRule="auto"/>
        <w:jc w:val="both"/>
        <w:rPr>
          <w:color w:val="auto"/>
        </w:rPr>
      </w:pPr>
      <w:r w:rsidRPr="00D475FE">
        <w:rPr>
          <w:color w:val="auto"/>
        </w:rPr>
        <w:t xml:space="preserve">- je mlha s viditelnosti do 30 m </w:t>
      </w:r>
    </w:p>
    <w:p w:rsidR="008B3192" w:rsidRDefault="00FC3FDB" w:rsidP="008B3192">
      <w:pPr>
        <w:pStyle w:val="Default"/>
        <w:spacing w:line="276" w:lineRule="auto"/>
        <w:jc w:val="both"/>
        <w:rPr>
          <w:color w:val="auto"/>
        </w:rPr>
      </w:pPr>
      <w:r w:rsidRPr="00D475FE">
        <w:rPr>
          <w:color w:val="auto"/>
        </w:rPr>
        <w:t xml:space="preserve">- je teplota okolí nižší </w:t>
      </w:r>
      <w:proofErr w:type="gramStart"/>
      <w:r w:rsidRPr="00D475FE">
        <w:rPr>
          <w:color w:val="auto"/>
        </w:rPr>
        <w:t>než</w:t>
      </w:r>
      <w:proofErr w:type="gramEnd"/>
      <w:r w:rsidRPr="00D475FE">
        <w:rPr>
          <w:color w:val="auto"/>
        </w:rPr>
        <w:t xml:space="preserve"> –</w:t>
      </w:r>
      <w:proofErr w:type="gramStart"/>
      <w:r w:rsidRPr="00D475FE">
        <w:rPr>
          <w:color w:val="auto"/>
        </w:rPr>
        <w:t>10°C</w:t>
      </w:r>
      <w:proofErr w:type="gramEnd"/>
      <w:r w:rsidRPr="00D475FE">
        <w:rPr>
          <w:color w:val="auto"/>
        </w:rPr>
        <w:t xml:space="preserve"> </w:t>
      </w:r>
    </w:p>
    <w:p w:rsidR="008B3192" w:rsidRDefault="00FC3FDB" w:rsidP="008B3192">
      <w:pPr>
        <w:pStyle w:val="Default"/>
        <w:spacing w:line="276" w:lineRule="auto"/>
        <w:jc w:val="both"/>
        <w:rPr>
          <w:color w:val="auto"/>
        </w:rPr>
      </w:pPr>
      <w:r w:rsidRPr="00D475FE">
        <w:rPr>
          <w:color w:val="auto"/>
        </w:rPr>
        <w:t xml:space="preserve">- je vítr o rychlosti více než 8 m/s na zavěšených konstrukcích </w:t>
      </w:r>
    </w:p>
    <w:p w:rsidR="008B3192" w:rsidRDefault="00FC3FDB" w:rsidP="008B3192">
      <w:pPr>
        <w:pStyle w:val="Default"/>
        <w:spacing w:line="276" w:lineRule="auto"/>
        <w:jc w:val="both"/>
        <w:rPr>
          <w:color w:val="auto"/>
        </w:rPr>
      </w:pPr>
      <w:r w:rsidRPr="00D475FE">
        <w:rPr>
          <w:color w:val="auto"/>
        </w:rPr>
        <w:t xml:space="preserve">- je vítr o rychlosti více 5 m/s na žebřících s použitím osobních zajištění </w:t>
      </w:r>
    </w:p>
    <w:p w:rsidR="008B3192" w:rsidRDefault="00FC3FDB" w:rsidP="008B3192">
      <w:pPr>
        <w:pStyle w:val="Default"/>
        <w:spacing w:line="276" w:lineRule="auto"/>
        <w:jc w:val="both"/>
        <w:rPr>
          <w:color w:val="auto"/>
        </w:rPr>
      </w:pPr>
      <w:r w:rsidRPr="00D475FE">
        <w:rPr>
          <w:color w:val="auto"/>
        </w:rPr>
        <w:t xml:space="preserve">- je vítr o rychlosti více než 10,7 m/s u všech ostatních činností. </w:t>
      </w:r>
    </w:p>
    <w:p w:rsidR="00FC3FDB" w:rsidRPr="00D475FE" w:rsidRDefault="00FC3FDB" w:rsidP="008B3192">
      <w:pPr>
        <w:pStyle w:val="Default"/>
        <w:spacing w:line="276" w:lineRule="auto"/>
        <w:jc w:val="both"/>
        <w:rPr>
          <w:color w:val="auto"/>
        </w:rPr>
      </w:pPr>
      <w:r w:rsidRPr="00D475FE">
        <w:rPr>
          <w:b/>
          <w:bCs/>
          <w:color w:val="auto"/>
        </w:rPr>
        <w:t xml:space="preserve">Bourací práce </w:t>
      </w:r>
      <w:r w:rsidRPr="00D475FE">
        <w:rPr>
          <w:color w:val="auto"/>
        </w:rPr>
        <w:t xml:space="preserve">Bourací práce, při kterých dochází ke konstrukční změně objektu do výšky 3 m, při strojním bourání a bourání speciálními technologiemi mohou provádět jen kvalifikovaní pracovníci pod stálým dozorem odpovědného pracovníka. K zajištění místa bourání patří také určení místa skladováni vybouraného materiálu tak, aby bylo zajištěno plynulé nakládání pro odvoz na skládku a zároveň pro vykládku vybouraného materiálu z </w:t>
      </w:r>
      <w:proofErr w:type="spellStart"/>
      <w:r w:rsidRPr="00D475FE">
        <w:rPr>
          <w:color w:val="auto"/>
        </w:rPr>
        <w:t>vnitrostaveništní</w:t>
      </w:r>
      <w:proofErr w:type="spellEnd"/>
      <w:r w:rsidRPr="00D475FE">
        <w:rPr>
          <w:color w:val="auto"/>
        </w:rPr>
        <w:t xml:space="preserve"> dopravy. Bourání nezajištěných konstrukcí nesmí být přerušeno a to i za velmi nepříznivých povětrnostních podmínek. Ruční bourání se smí provádět pouze tehdy</w:t>
      </w:r>
      <w:r w:rsidR="008B3192">
        <w:rPr>
          <w:color w:val="auto"/>
        </w:rPr>
        <w:t>,</w:t>
      </w:r>
      <w:r w:rsidRPr="00D475FE">
        <w:rPr>
          <w:color w:val="auto"/>
        </w:rPr>
        <w:t xml:space="preserve"> pokud nejsou zatíženy jinou konstrukcí a pouze shora dolů. </w:t>
      </w:r>
    </w:p>
    <w:p w:rsidR="008B3192" w:rsidRDefault="00FC3FDB" w:rsidP="00D475FE">
      <w:pPr>
        <w:pStyle w:val="Default"/>
        <w:spacing w:line="276" w:lineRule="auto"/>
        <w:jc w:val="both"/>
        <w:rPr>
          <w:color w:val="auto"/>
        </w:rPr>
      </w:pPr>
      <w:r w:rsidRPr="00D475FE">
        <w:rPr>
          <w:b/>
          <w:bCs/>
          <w:color w:val="auto"/>
        </w:rPr>
        <w:t xml:space="preserve">Stroje užité na staveništi </w:t>
      </w:r>
      <w:r w:rsidRPr="00D475FE">
        <w:rPr>
          <w:color w:val="auto"/>
        </w:rPr>
        <w:t xml:space="preserve">Stroje užité na stavbě musí odpovídat předpisům k zajištění bezpečnosti práce a musí být technicky způsobilé s podmínkami stanovenými výrobcem stroje a technickými normami. Dodavatel prací, které jsou realizovány stroji je povinen vydat pokyny pro obsluhu a údržbu. Pokyny pro obsluhu a údržbu musí obsahovat: </w:t>
      </w:r>
    </w:p>
    <w:p w:rsidR="008B3192" w:rsidRDefault="00FC3FDB" w:rsidP="00D475FE">
      <w:pPr>
        <w:pStyle w:val="Default"/>
        <w:spacing w:line="276" w:lineRule="auto"/>
        <w:jc w:val="both"/>
        <w:rPr>
          <w:color w:val="auto"/>
        </w:rPr>
      </w:pPr>
      <w:r w:rsidRPr="00D475FE">
        <w:rPr>
          <w:color w:val="auto"/>
        </w:rPr>
        <w:t xml:space="preserve">- povinnosti obsluhy stroje před uvedením stroje do chodu ve směně </w:t>
      </w:r>
    </w:p>
    <w:p w:rsidR="008B3192" w:rsidRDefault="00FC3FDB" w:rsidP="00D475FE">
      <w:pPr>
        <w:pStyle w:val="Default"/>
        <w:spacing w:line="276" w:lineRule="auto"/>
        <w:jc w:val="both"/>
        <w:rPr>
          <w:color w:val="auto"/>
        </w:rPr>
      </w:pPr>
      <w:r w:rsidRPr="00D475FE">
        <w:rPr>
          <w:color w:val="auto"/>
        </w:rPr>
        <w:t xml:space="preserve">- povinnosti obsluhy během chodu stroje </w:t>
      </w:r>
    </w:p>
    <w:p w:rsidR="008B3192" w:rsidRDefault="00FC3FDB" w:rsidP="00D475FE">
      <w:pPr>
        <w:pStyle w:val="Default"/>
        <w:spacing w:line="276" w:lineRule="auto"/>
        <w:jc w:val="both"/>
        <w:rPr>
          <w:color w:val="auto"/>
        </w:rPr>
      </w:pPr>
      <w:r w:rsidRPr="00D475FE">
        <w:rPr>
          <w:color w:val="auto"/>
        </w:rPr>
        <w:t xml:space="preserve">- rozsah, způsob údržby stroje a určení lhůt revizí </w:t>
      </w:r>
    </w:p>
    <w:p w:rsidR="008B3192" w:rsidRDefault="00FC3FDB" w:rsidP="00D475FE">
      <w:pPr>
        <w:pStyle w:val="Default"/>
        <w:spacing w:line="276" w:lineRule="auto"/>
        <w:jc w:val="both"/>
        <w:rPr>
          <w:color w:val="auto"/>
        </w:rPr>
      </w:pPr>
      <w:r w:rsidRPr="00D475FE">
        <w:rPr>
          <w:color w:val="auto"/>
        </w:rPr>
        <w:t xml:space="preserve">- způsob zajištění stroje během jeho přesunu, opravách, odstavení a před nežádoucím zpuštěním chodu stroje </w:t>
      </w:r>
    </w:p>
    <w:p w:rsidR="008B3192" w:rsidRDefault="00FC3FDB" w:rsidP="00D475FE">
      <w:pPr>
        <w:pStyle w:val="Default"/>
        <w:spacing w:line="276" w:lineRule="auto"/>
        <w:jc w:val="both"/>
        <w:rPr>
          <w:color w:val="auto"/>
        </w:rPr>
      </w:pPr>
      <w:r w:rsidRPr="00D475FE">
        <w:rPr>
          <w:color w:val="auto"/>
        </w:rPr>
        <w:t xml:space="preserve">- způsob dorozumívání se mezi pracovníky během chodu stroje </w:t>
      </w:r>
    </w:p>
    <w:p w:rsidR="008B3192" w:rsidRDefault="00FC3FDB" w:rsidP="00D475FE">
      <w:pPr>
        <w:pStyle w:val="Default"/>
        <w:spacing w:line="276" w:lineRule="auto"/>
        <w:jc w:val="both"/>
        <w:rPr>
          <w:color w:val="auto"/>
        </w:rPr>
      </w:pPr>
      <w:r w:rsidRPr="00D475FE">
        <w:rPr>
          <w:color w:val="auto"/>
        </w:rPr>
        <w:t xml:space="preserve">- způsob zajištěni stroje po vypnutí a jeho umístění </w:t>
      </w:r>
    </w:p>
    <w:p w:rsidR="008B3192" w:rsidRDefault="00FC3FDB" w:rsidP="00D475FE">
      <w:pPr>
        <w:pStyle w:val="Default"/>
        <w:spacing w:line="276" w:lineRule="auto"/>
        <w:jc w:val="both"/>
        <w:rPr>
          <w:color w:val="auto"/>
        </w:rPr>
      </w:pPr>
      <w:r w:rsidRPr="00D475FE">
        <w:rPr>
          <w:color w:val="auto"/>
        </w:rPr>
        <w:t xml:space="preserve">- vyjmenování zakázaných činnosti </w:t>
      </w:r>
    </w:p>
    <w:p w:rsidR="008B3192" w:rsidRDefault="00FC3FDB" w:rsidP="00D475FE">
      <w:pPr>
        <w:pStyle w:val="Default"/>
        <w:spacing w:line="276" w:lineRule="auto"/>
        <w:jc w:val="both"/>
        <w:rPr>
          <w:color w:val="auto"/>
        </w:rPr>
      </w:pPr>
      <w:r w:rsidRPr="00D475FE">
        <w:rPr>
          <w:color w:val="auto"/>
        </w:rPr>
        <w:t xml:space="preserve">- způsob jakým jsou prováděny záznamy o provozu a údržbě strojů </w:t>
      </w:r>
    </w:p>
    <w:p w:rsidR="008B3192" w:rsidRDefault="00FC3FDB" w:rsidP="00D475FE">
      <w:pPr>
        <w:pStyle w:val="Default"/>
        <w:spacing w:line="276" w:lineRule="auto"/>
        <w:jc w:val="both"/>
        <w:rPr>
          <w:color w:val="auto"/>
        </w:rPr>
      </w:pPr>
      <w:r w:rsidRPr="00D475FE">
        <w:rPr>
          <w:color w:val="auto"/>
        </w:rPr>
        <w:t>Stroj může obsluhovat pouze pro tuto činnost určený odborně způsobilý pracovník. Obsluha stroje mu-</w:t>
      </w:r>
      <w:proofErr w:type="spellStart"/>
      <w:r w:rsidRPr="00D475FE">
        <w:rPr>
          <w:color w:val="auto"/>
        </w:rPr>
        <w:t>sí</w:t>
      </w:r>
      <w:proofErr w:type="spellEnd"/>
      <w:r w:rsidRPr="00D475FE">
        <w:rPr>
          <w:color w:val="auto"/>
        </w:rPr>
        <w:t xml:space="preserve"> být každých 24 měsíců proškolena a přezkoušena z předpisů o bezpečnosti práce. Pracovníci obsluhující stroj na plošině, kde může dojít k ohrožení obsluhy pádem z výšky větší 0,5 m, musí být ovladače stroje zajištěny proti nechtěnému spuštění. Stroje užívané na stavbě musí mít provozní doklady, které jsou: </w:t>
      </w:r>
    </w:p>
    <w:p w:rsidR="008B3192" w:rsidRDefault="00FC3FDB" w:rsidP="00D475FE">
      <w:pPr>
        <w:pStyle w:val="Default"/>
        <w:spacing w:line="276" w:lineRule="auto"/>
        <w:jc w:val="both"/>
        <w:rPr>
          <w:color w:val="auto"/>
        </w:rPr>
      </w:pPr>
      <w:r w:rsidRPr="00D475FE">
        <w:rPr>
          <w:color w:val="auto"/>
        </w:rPr>
        <w:t xml:space="preserve">- revizní kniha stroje </w:t>
      </w:r>
    </w:p>
    <w:p w:rsidR="008B3192" w:rsidRDefault="00FC3FDB" w:rsidP="00D475FE">
      <w:pPr>
        <w:pStyle w:val="Default"/>
        <w:spacing w:line="276" w:lineRule="auto"/>
        <w:jc w:val="both"/>
        <w:rPr>
          <w:color w:val="auto"/>
        </w:rPr>
      </w:pPr>
      <w:r w:rsidRPr="00D475FE">
        <w:rPr>
          <w:color w:val="auto"/>
        </w:rPr>
        <w:t xml:space="preserve">- záznamy o zkouškách </w:t>
      </w:r>
    </w:p>
    <w:p w:rsidR="008B3192" w:rsidRDefault="00FC3FDB" w:rsidP="00D475FE">
      <w:pPr>
        <w:pStyle w:val="Default"/>
        <w:spacing w:line="276" w:lineRule="auto"/>
        <w:jc w:val="both"/>
        <w:rPr>
          <w:color w:val="auto"/>
        </w:rPr>
      </w:pPr>
      <w:r w:rsidRPr="00D475FE">
        <w:rPr>
          <w:color w:val="auto"/>
        </w:rPr>
        <w:t xml:space="preserve">- záznamy o generálních zkouškách a opravách </w:t>
      </w:r>
    </w:p>
    <w:p w:rsidR="008B3192" w:rsidRDefault="00FC3FDB" w:rsidP="00D475FE">
      <w:pPr>
        <w:pStyle w:val="Default"/>
        <w:spacing w:line="276" w:lineRule="auto"/>
        <w:jc w:val="both"/>
        <w:rPr>
          <w:color w:val="auto"/>
        </w:rPr>
      </w:pPr>
      <w:r w:rsidRPr="00D475FE">
        <w:rPr>
          <w:color w:val="auto"/>
        </w:rPr>
        <w:t xml:space="preserve">- záznamy o rekonstrukcích stroje </w:t>
      </w:r>
    </w:p>
    <w:p w:rsidR="008B3192" w:rsidRDefault="00FC3FDB" w:rsidP="00D475FE">
      <w:pPr>
        <w:pStyle w:val="Default"/>
        <w:spacing w:line="276" w:lineRule="auto"/>
        <w:jc w:val="both"/>
        <w:rPr>
          <w:color w:val="auto"/>
        </w:rPr>
      </w:pPr>
      <w:r w:rsidRPr="00D475FE">
        <w:rPr>
          <w:color w:val="auto"/>
        </w:rPr>
        <w:t xml:space="preserve">- provozní deník stroje </w:t>
      </w:r>
    </w:p>
    <w:p w:rsidR="008B3192" w:rsidRDefault="00FC3FDB" w:rsidP="00D475FE">
      <w:pPr>
        <w:pStyle w:val="Default"/>
        <w:spacing w:line="276" w:lineRule="auto"/>
        <w:jc w:val="both"/>
        <w:rPr>
          <w:color w:val="auto"/>
        </w:rPr>
      </w:pPr>
      <w:r w:rsidRPr="00D475FE">
        <w:rPr>
          <w:color w:val="auto"/>
        </w:rPr>
        <w:t xml:space="preserve">- záznamy o předání a převzetí stroje </w:t>
      </w:r>
    </w:p>
    <w:p w:rsidR="008B3192" w:rsidRDefault="00FC3FDB" w:rsidP="00D475FE">
      <w:pPr>
        <w:pStyle w:val="Default"/>
        <w:spacing w:line="276" w:lineRule="auto"/>
        <w:jc w:val="both"/>
        <w:rPr>
          <w:color w:val="auto"/>
        </w:rPr>
      </w:pPr>
      <w:r w:rsidRPr="00D475FE">
        <w:rPr>
          <w:color w:val="auto"/>
        </w:rPr>
        <w:t xml:space="preserve">- záznamy o zjištěných závadách </w:t>
      </w:r>
    </w:p>
    <w:p w:rsidR="008B3192" w:rsidRDefault="00FC3FDB" w:rsidP="00D475FE">
      <w:pPr>
        <w:pStyle w:val="Default"/>
        <w:spacing w:line="276" w:lineRule="auto"/>
        <w:jc w:val="both"/>
        <w:rPr>
          <w:color w:val="auto"/>
        </w:rPr>
      </w:pPr>
      <w:r w:rsidRPr="00D475FE">
        <w:rPr>
          <w:color w:val="auto"/>
        </w:rPr>
        <w:lastRenderedPageBreak/>
        <w:t xml:space="preserve">- záznamy o opravách </w:t>
      </w:r>
    </w:p>
    <w:p w:rsidR="008B3192" w:rsidRDefault="00FC3FDB" w:rsidP="00D475FE">
      <w:pPr>
        <w:pStyle w:val="Default"/>
        <w:spacing w:line="276" w:lineRule="auto"/>
        <w:jc w:val="both"/>
        <w:rPr>
          <w:color w:val="auto"/>
        </w:rPr>
      </w:pPr>
      <w:r w:rsidRPr="00D475FE">
        <w:rPr>
          <w:color w:val="auto"/>
        </w:rPr>
        <w:t xml:space="preserve">- evidence závažných událostí </w:t>
      </w:r>
    </w:p>
    <w:p w:rsidR="008B3192" w:rsidRDefault="00FC3FDB" w:rsidP="008B3192">
      <w:pPr>
        <w:pStyle w:val="Default"/>
        <w:spacing w:line="276" w:lineRule="auto"/>
        <w:jc w:val="both"/>
        <w:rPr>
          <w:color w:val="auto"/>
        </w:rPr>
      </w:pPr>
      <w:r w:rsidRPr="00D475FE">
        <w:rPr>
          <w:color w:val="auto"/>
        </w:rPr>
        <w:t xml:space="preserve">Při provozu stroje musí být zajištěna jeho stabilita v každém kroku pracovní operace. V případě užití pěchů nebo vibračních válců nesmí být ohroženy okolní objekty, nebo stabilita blízké konstrukce. Vrátek používaný na staveništi k horizontální dopravě musí být umístěn 3 – 5 m od osy svislé dopravy břemene. Obsluha vrátku musí být umístěna tak, aby v každém pracovním kroku viděla na tažený, zvedaný předmět. Odborná prohlídka vrátku se provádí ve čtrnáctidenních intervalech a kontroluje se stav lana, vrátku a úvazku určeným pracovníkem. Jednoduché ruční kladky se smí používat pokud: </w:t>
      </w:r>
    </w:p>
    <w:p w:rsidR="008B3192" w:rsidRDefault="00FC3FDB" w:rsidP="008B3192">
      <w:pPr>
        <w:pStyle w:val="Default"/>
        <w:spacing w:line="276" w:lineRule="auto"/>
        <w:jc w:val="both"/>
        <w:rPr>
          <w:color w:val="auto"/>
        </w:rPr>
      </w:pPr>
      <w:r w:rsidRPr="00D475FE">
        <w:rPr>
          <w:color w:val="auto"/>
        </w:rPr>
        <w:t xml:space="preserve">- je maximální zvedaná výška 15 m </w:t>
      </w:r>
    </w:p>
    <w:p w:rsidR="008B3192" w:rsidRDefault="00FC3FDB" w:rsidP="008B3192">
      <w:pPr>
        <w:pStyle w:val="Default"/>
        <w:spacing w:line="276" w:lineRule="auto"/>
        <w:jc w:val="both"/>
        <w:rPr>
          <w:color w:val="auto"/>
        </w:rPr>
      </w:pPr>
      <w:r w:rsidRPr="00D475FE">
        <w:rPr>
          <w:color w:val="auto"/>
        </w:rPr>
        <w:t xml:space="preserve">- maximální hmotnost zvedaného břemene je 60 kg </w:t>
      </w:r>
    </w:p>
    <w:p w:rsidR="008B3192" w:rsidRDefault="00FC3FDB" w:rsidP="008B3192">
      <w:pPr>
        <w:pStyle w:val="Default"/>
        <w:spacing w:line="276" w:lineRule="auto"/>
        <w:jc w:val="both"/>
        <w:rPr>
          <w:color w:val="auto"/>
        </w:rPr>
      </w:pPr>
      <w:r w:rsidRPr="00D475FE">
        <w:rPr>
          <w:color w:val="auto"/>
        </w:rPr>
        <w:t xml:space="preserve">- břemeno těžší 50 kg zvedají dva pracovníci </w:t>
      </w:r>
    </w:p>
    <w:p w:rsidR="008B3192" w:rsidRDefault="00FC3FDB" w:rsidP="008B3192">
      <w:pPr>
        <w:pStyle w:val="Default"/>
        <w:spacing w:line="276" w:lineRule="auto"/>
        <w:jc w:val="both"/>
        <w:rPr>
          <w:color w:val="auto"/>
        </w:rPr>
      </w:pPr>
      <w:r w:rsidRPr="00D475FE">
        <w:rPr>
          <w:color w:val="auto"/>
        </w:rPr>
        <w:t xml:space="preserve">- je minimální průměr nosného textilního lana 1 cm. </w:t>
      </w:r>
    </w:p>
    <w:p w:rsidR="008B3192" w:rsidRDefault="00FC3FDB" w:rsidP="008B3192">
      <w:pPr>
        <w:pStyle w:val="Default"/>
        <w:spacing w:line="276" w:lineRule="auto"/>
        <w:jc w:val="both"/>
        <w:rPr>
          <w:b/>
          <w:bCs/>
          <w:color w:val="auto"/>
        </w:rPr>
      </w:pPr>
      <w:r w:rsidRPr="00D475FE">
        <w:rPr>
          <w:b/>
          <w:bCs/>
          <w:color w:val="auto"/>
        </w:rPr>
        <w:t xml:space="preserve">Ostatní ustanovení bezpečnosti práce </w:t>
      </w:r>
    </w:p>
    <w:p w:rsidR="008B3192" w:rsidRDefault="00FC3FDB" w:rsidP="008B3192">
      <w:pPr>
        <w:pStyle w:val="Default"/>
        <w:spacing w:line="276" w:lineRule="auto"/>
        <w:jc w:val="both"/>
        <w:rPr>
          <w:color w:val="auto"/>
        </w:rPr>
      </w:pPr>
      <w:r w:rsidRPr="00D475FE">
        <w:rPr>
          <w:color w:val="auto"/>
        </w:rPr>
        <w:t xml:space="preserve">- maximální hmotnost břemene, které smí přenášet nebo nakládat jeden pracovník je 50 kg </w:t>
      </w:r>
    </w:p>
    <w:p w:rsidR="008B3192" w:rsidRDefault="00FC3FDB" w:rsidP="008B3192">
      <w:pPr>
        <w:pStyle w:val="Default"/>
        <w:spacing w:line="276" w:lineRule="auto"/>
        <w:jc w:val="both"/>
        <w:rPr>
          <w:color w:val="auto"/>
        </w:rPr>
      </w:pPr>
      <w:r w:rsidRPr="00D475FE">
        <w:rPr>
          <w:color w:val="auto"/>
        </w:rPr>
        <w:t>- pokud je břemeno těžší 50 kg musí jej přenášet nebo nakládat četa s po</w:t>
      </w:r>
      <w:r w:rsidR="008B3192">
        <w:rPr>
          <w:color w:val="auto"/>
        </w:rPr>
        <w:t>čtem pracovníků tak, aby na kaž</w:t>
      </w:r>
      <w:r w:rsidRPr="00D475FE">
        <w:rPr>
          <w:color w:val="auto"/>
        </w:rPr>
        <w:t xml:space="preserve">dého z nich připadlo maximálně 50 kg </w:t>
      </w:r>
    </w:p>
    <w:p w:rsidR="008B3192" w:rsidRDefault="00FC3FDB" w:rsidP="008B3192">
      <w:pPr>
        <w:pStyle w:val="Default"/>
        <w:spacing w:line="276" w:lineRule="auto"/>
        <w:jc w:val="both"/>
        <w:rPr>
          <w:color w:val="auto"/>
        </w:rPr>
      </w:pPr>
      <w:r w:rsidRPr="00D475FE">
        <w:rPr>
          <w:color w:val="auto"/>
        </w:rPr>
        <w:t xml:space="preserve">- pokud nelze dodržet výše zmíněná ustanovení, musí být břemeno nakládáno a převáženo strojně </w:t>
      </w:r>
    </w:p>
    <w:p w:rsidR="008B3192" w:rsidRDefault="00FC3FDB" w:rsidP="008B3192">
      <w:pPr>
        <w:pStyle w:val="Default"/>
        <w:spacing w:line="276" w:lineRule="auto"/>
        <w:jc w:val="both"/>
        <w:rPr>
          <w:color w:val="auto"/>
        </w:rPr>
      </w:pPr>
      <w:r w:rsidRPr="00D475FE">
        <w:rPr>
          <w:color w:val="auto"/>
        </w:rPr>
        <w:t>- lepení podlahových krytin je povoleno pouze tehdy, když je po celou dobu</w:t>
      </w:r>
      <w:r w:rsidR="008B3192">
        <w:rPr>
          <w:color w:val="auto"/>
        </w:rPr>
        <w:t xml:space="preserve"> lepení a schnutí lepidla zajiš</w:t>
      </w:r>
      <w:r w:rsidRPr="00D475FE">
        <w:rPr>
          <w:color w:val="auto"/>
        </w:rPr>
        <w:t xml:space="preserve">těno větrání </w:t>
      </w:r>
    </w:p>
    <w:p w:rsidR="008B3192" w:rsidRDefault="00FC3FDB" w:rsidP="008B3192">
      <w:pPr>
        <w:pStyle w:val="Default"/>
        <w:spacing w:line="276" w:lineRule="auto"/>
        <w:jc w:val="both"/>
        <w:rPr>
          <w:color w:val="auto"/>
        </w:rPr>
      </w:pPr>
      <w:r w:rsidRPr="00D475FE">
        <w:rPr>
          <w:color w:val="auto"/>
        </w:rPr>
        <w:t xml:space="preserve">- po celou dobu lepení a 24 hodin po lepení musí být v pracovní prostoru odpojen elektrický proud, plyn a lokální zdroje tepla. </w:t>
      </w:r>
    </w:p>
    <w:p w:rsidR="008B3192" w:rsidRDefault="00FC3FDB" w:rsidP="008B3192">
      <w:pPr>
        <w:pStyle w:val="Default"/>
        <w:spacing w:line="276" w:lineRule="auto"/>
        <w:jc w:val="both"/>
        <w:rPr>
          <w:color w:val="auto"/>
        </w:rPr>
      </w:pPr>
      <w:r w:rsidRPr="00D475FE">
        <w:rPr>
          <w:color w:val="auto"/>
        </w:rPr>
        <w:t xml:space="preserve">- Zhotovitel díla musí stanovit v technologickém postupu opatření pro práce s živicemi z hlediska požární ochrany a bezpečnosti práce </w:t>
      </w:r>
    </w:p>
    <w:p w:rsidR="008B3192" w:rsidRDefault="00FC3FDB" w:rsidP="008B3192">
      <w:pPr>
        <w:pStyle w:val="Default"/>
        <w:spacing w:line="276" w:lineRule="auto"/>
        <w:jc w:val="both"/>
        <w:rPr>
          <w:color w:val="auto"/>
        </w:rPr>
      </w:pPr>
      <w:r w:rsidRPr="00D475FE">
        <w:rPr>
          <w:color w:val="auto"/>
        </w:rPr>
        <w:t xml:space="preserve">- Hořlavý materiál pro práci s živicemi musí být vzdálený od otevřeného ohně minimálně 4 m. Tekuté palivo se smí skladovat pouze na předem určeném místě. </w:t>
      </w:r>
    </w:p>
    <w:p w:rsidR="008B3192" w:rsidRDefault="00FC3FDB" w:rsidP="008B3192">
      <w:pPr>
        <w:pStyle w:val="Default"/>
        <w:spacing w:line="276" w:lineRule="auto"/>
        <w:jc w:val="both"/>
        <w:rPr>
          <w:color w:val="auto"/>
        </w:rPr>
      </w:pPr>
      <w:r w:rsidRPr="00D475FE">
        <w:rPr>
          <w:color w:val="auto"/>
        </w:rPr>
        <w:t xml:space="preserve">- Svislá doprava asfaltu v asfaltérských vědrech je možná jen do výšky 8 m. </w:t>
      </w:r>
    </w:p>
    <w:p w:rsidR="008B3192" w:rsidRDefault="00FC3FDB" w:rsidP="008B3192">
      <w:pPr>
        <w:pStyle w:val="Default"/>
        <w:spacing w:line="276" w:lineRule="auto"/>
        <w:jc w:val="both"/>
        <w:rPr>
          <w:color w:val="auto"/>
        </w:rPr>
      </w:pPr>
      <w:r w:rsidRPr="00D475FE">
        <w:rPr>
          <w:color w:val="auto"/>
        </w:rPr>
        <w:t xml:space="preserve">- Práce s </w:t>
      </w:r>
      <w:proofErr w:type="spellStart"/>
      <w:r w:rsidRPr="00D475FE">
        <w:rPr>
          <w:color w:val="auto"/>
        </w:rPr>
        <w:t>natavovacími</w:t>
      </w:r>
      <w:proofErr w:type="spellEnd"/>
      <w:r w:rsidRPr="00D475FE">
        <w:rPr>
          <w:color w:val="auto"/>
        </w:rPr>
        <w:t xml:space="preserve"> agregáty vyžadujícími couvání pracovníka je zakázána ve vzdálenosti 1,5 m od hrany volného pádu. </w:t>
      </w:r>
    </w:p>
    <w:p w:rsidR="008B3192" w:rsidRDefault="00FC3FDB" w:rsidP="008B3192">
      <w:pPr>
        <w:pStyle w:val="Default"/>
        <w:spacing w:line="276" w:lineRule="auto"/>
        <w:jc w:val="both"/>
        <w:rPr>
          <w:color w:val="auto"/>
        </w:rPr>
      </w:pPr>
      <w:r w:rsidRPr="00D475FE">
        <w:rPr>
          <w:color w:val="auto"/>
        </w:rPr>
        <w:t xml:space="preserve">- Ručně manipulovat se sklem na volném prostranství se nesmí pokud je skleněná tabule větší 1 </w:t>
      </w:r>
      <w:proofErr w:type="gramStart"/>
      <w:r w:rsidRPr="00D475FE">
        <w:rPr>
          <w:color w:val="auto"/>
        </w:rPr>
        <w:t>m2 , vítr</w:t>
      </w:r>
      <w:proofErr w:type="gramEnd"/>
      <w:r w:rsidRPr="00D475FE">
        <w:rPr>
          <w:color w:val="auto"/>
        </w:rPr>
        <w:t xml:space="preserve"> má větší rychlost než 8 m/s a teplota okolí je nižší než –5°C </w:t>
      </w:r>
    </w:p>
    <w:p w:rsidR="008B3192" w:rsidRDefault="00FC3FDB" w:rsidP="008B3192">
      <w:pPr>
        <w:pStyle w:val="Default"/>
        <w:spacing w:line="276" w:lineRule="auto"/>
        <w:jc w:val="both"/>
        <w:rPr>
          <w:color w:val="auto"/>
        </w:rPr>
      </w:pPr>
      <w:r w:rsidRPr="00D475FE">
        <w:rPr>
          <w:color w:val="auto"/>
        </w:rPr>
        <w:t xml:space="preserve">- Manipulovat se sklem větším 3 m2 smí pouze 3 pracovníci </w:t>
      </w:r>
    </w:p>
    <w:p w:rsidR="00FC3FDB" w:rsidRPr="00D475FE" w:rsidRDefault="00FC3FDB" w:rsidP="008B3192">
      <w:pPr>
        <w:pStyle w:val="Default"/>
        <w:spacing w:line="276" w:lineRule="auto"/>
        <w:jc w:val="both"/>
        <w:rPr>
          <w:color w:val="auto"/>
        </w:rPr>
      </w:pPr>
      <w:r w:rsidRPr="00D475FE">
        <w:rPr>
          <w:color w:val="auto"/>
        </w:rPr>
        <w:t xml:space="preserve">- Skleněný odpad se smí ukládat jen do k tomu určených nádob </w:t>
      </w:r>
    </w:p>
    <w:p w:rsidR="00FC3FDB" w:rsidRPr="00D475FE" w:rsidRDefault="00FC3FDB" w:rsidP="00D475FE">
      <w:pPr>
        <w:pStyle w:val="Default"/>
        <w:spacing w:line="276" w:lineRule="auto"/>
        <w:jc w:val="both"/>
        <w:rPr>
          <w:color w:val="auto"/>
        </w:rPr>
      </w:pPr>
      <w:r w:rsidRPr="00D475FE">
        <w:rPr>
          <w:b/>
          <w:bCs/>
          <w:color w:val="auto"/>
        </w:rPr>
        <w:t xml:space="preserve">Bližší minimální požadavky na bezpečnost a ochranu zdraví při práci na staveništích </w:t>
      </w:r>
    </w:p>
    <w:p w:rsidR="00FC3FDB" w:rsidRPr="00D475FE" w:rsidRDefault="00FC3FDB" w:rsidP="00D475FE">
      <w:pPr>
        <w:pStyle w:val="Default"/>
        <w:spacing w:line="276" w:lineRule="auto"/>
        <w:jc w:val="both"/>
        <w:rPr>
          <w:color w:val="auto"/>
        </w:rPr>
      </w:pPr>
      <w:r w:rsidRPr="00D475FE">
        <w:rPr>
          <w:color w:val="auto"/>
        </w:rPr>
        <w:t xml:space="preserve">(Nařízení vlády č.: 591/2006 Sb.) </w:t>
      </w:r>
    </w:p>
    <w:p w:rsidR="00FC3FDB" w:rsidRPr="00D475FE" w:rsidRDefault="00FC3FDB" w:rsidP="00D475FE">
      <w:pPr>
        <w:pStyle w:val="Default"/>
        <w:spacing w:line="276" w:lineRule="auto"/>
        <w:jc w:val="both"/>
        <w:rPr>
          <w:color w:val="auto"/>
        </w:rPr>
      </w:pPr>
      <w:r w:rsidRPr="00D475FE">
        <w:rPr>
          <w:color w:val="auto"/>
        </w:rPr>
        <w:t xml:space="preserve">Jedná se zejména o dodržení: </w:t>
      </w:r>
    </w:p>
    <w:p w:rsidR="008B3192" w:rsidRDefault="00FC3FDB" w:rsidP="00D475FE">
      <w:pPr>
        <w:pStyle w:val="Default"/>
        <w:spacing w:line="276" w:lineRule="auto"/>
        <w:jc w:val="both"/>
        <w:rPr>
          <w:color w:val="auto"/>
        </w:rPr>
      </w:pPr>
      <w:r w:rsidRPr="00D475FE">
        <w:rPr>
          <w:color w:val="auto"/>
        </w:rPr>
        <w:t>§2 – (1) Zhotovitel při uspořádání staveniště dbá, aby byly dodrženy požadavky na pracoviště stanovené zvláštním právním předpisem a aby staveniště vyhovovalo obecným požadavkům na výstavbu podle zvláštního právního předpisu (vyhláška č. 137/1998 Sb., o obecných technických požadavcích na výstav-</w:t>
      </w:r>
      <w:proofErr w:type="spellStart"/>
      <w:r w:rsidRPr="00D475FE">
        <w:rPr>
          <w:color w:val="auto"/>
        </w:rPr>
        <w:t>bu</w:t>
      </w:r>
      <w:proofErr w:type="spellEnd"/>
      <w:r w:rsidRPr="00D475FE">
        <w:rPr>
          <w:color w:val="auto"/>
        </w:rPr>
        <w:t xml:space="preserve">) a dalším požadavkům na staveniště stanoveným v příloze č. 1 k tomuto nařízení; je-li pro staveniště zpracován plán bezpečnosti a ochrany zdraví při práci na staveništi (dále jen „plán“), uspořádá zhotovitel staveniště v souladu s plánem a ve lhůtách v něm uvedených. (2) Zhotovitel vymezí pracoviště pro výkon jednotlivých prací a činnosti; přitom postupuje podle zvláštních právních předpisů upravujících podmínky ochrany zdraví zaměstnanců při práci. (3) Za uspořádání staveniště, popřípadě vymezeného pracoviště, podle odstavců 1 a 2 odpovídá </w:t>
      </w:r>
      <w:proofErr w:type="spellStart"/>
      <w:r w:rsidRPr="00D475FE">
        <w:rPr>
          <w:color w:val="auto"/>
        </w:rPr>
        <w:t>zhoto-vitel</w:t>
      </w:r>
      <w:proofErr w:type="spellEnd"/>
      <w:r w:rsidRPr="00D475FE">
        <w:rPr>
          <w:color w:val="auto"/>
        </w:rPr>
        <w:t xml:space="preserve">, kterému bylo toto staveniště, popřípadě pracoviště, předáno a který je převzal. V zápise o předání a převzetí se uvedou všechny známé skutečnosti, jež jsou významné z </w:t>
      </w:r>
      <w:r w:rsidRPr="00D475FE">
        <w:rPr>
          <w:color w:val="auto"/>
        </w:rPr>
        <w:lastRenderedPageBreak/>
        <w:t xml:space="preserve">hlediska zajištění bezpečnosti a ochrany zdraví fyzických osob zdržujících se na staveništi, popřípadě pracovišti. </w:t>
      </w:r>
    </w:p>
    <w:p w:rsidR="00FC3FDB" w:rsidRPr="00D475FE" w:rsidRDefault="00FC3FDB" w:rsidP="008B3192">
      <w:pPr>
        <w:pStyle w:val="Default"/>
        <w:spacing w:line="276" w:lineRule="auto"/>
        <w:jc w:val="both"/>
        <w:rPr>
          <w:color w:val="auto"/>
        </w:rPr>
      </w:pPr>
      <w:r w:rsidRPr="00D475FE">
        <w:rPr>
          <w:color w:val="auto"/>
        </w:rPr>
        <w:t>§3 – Zhotovitel zajistí, aby a) při používání a provozu strojů a technických zařízení (dále jen „stroje“), nářadí a dopravních pro-</w:t>
      </w:r>
      <w:proofErr w:type="spellStart"/>
      <w:r w:rsidRPr="00D475FE">
        <w:rPr>
          <w:color w:val="auto"/>
        </w:rPr>
        <w:t>středků</w:t>
      </w:r>
      <w:proofErr w:type="spellEnd"/>
      <w:r w:rsidRPr="00D475FE">
        <w:rPr>
          <w:color w:val="auto"/>
        </w:rPr>
        <w:t xml:space="preserve"> na staveništi byly kromě požadavků zvláštních předpisů dodržovány bližší minimální požadavky na bezpečnost a ochranu zdraví při práci stanovené v příloze č. 2 tohoto nařízení, b) byly splněny požadavky na organizaci práce a pracovní postupy stanovené v příloze </w:t>
      </w:r>
      <w:proofErr w:type="gramStart"/>
      <w:r w:rsidRPr="00D475FE">
        <w:rPr>
          <w:color w:val="auto"/>
        </w:rPr>
        <w:t>č.3 k tomuto</w:t>
      </w:r>
      <w:proofErr w:type="gramEnd"/>
      <w:r w:rsidRPr="00D475FE">
        <w:rPr>
          <w:color w:val="auto"/>
        </w:rPr>
        <w:t xml:space="preserve"> nařízení, jestliže se na staveništi plánují nebo provádějí: 1. práce spojené s rozpojováním a přemísťováním zeminy, včetně jejího zhutňování nebo jiného zpevňování, nebo spojené s jinými úpravami souvisej</w:t>
      </w:r>
      <w:r w:rsidR="008B3192">
        <w:rPr>
          <w:color w:val="auto"/>
        </w:rPr>
        <w:t>í</w:t>
      </w:r>
      <w:r w:rsidRPr="00D475FE">
        <w:rPr>
          <w:color w:val="auto"/>
        </w:rPr>
        <w:t>cími s těmito pracemi, které jsou prováděny při zakládání staveb nebo terénních úpravách za podmínek stanovených zvláštním právním předpisem (Stavební zákon) a které zahrnují vytýčení tras infrastruktury (dále jen „zemní práce“), 2. práce spojené s prováděním a demontáží bednění a jeho podpěrných konstrukcí, výrobou, pře-pravou a ukládáním ocelové výztuže a betonové směsi, včetně jejího zhutňování (dále jen</w:t>
      </w:r>
      <w:r w:rsidR="008B3192">
        <w:rPr>
          <w:color w:val="auto"/>
        </w:rPr>
        <w:t xml:space="preserve"> </w:t>
      </w:r>
      <w:r w:rsidRPr="00D475FE">
        <w:rPr>
          <w:color w:val="auto"/>
        </w:rPr>
        <w:t>“betonářské práce“), 3. práce spojené se zděním a úpravami konstrukcí ze zdícího materiálu, jakými jsou cihly, tvárnice, bloky, tvarovky nebo kámen, včetně osazování pr</w:t>
      </w:r>
      <w:r w:rsidR="008B3192">
        <w:rPr>
          <w:color w:val="auto"/>
        </w:rPr>
        <w:t>e</w:t>
      </w:r>
      <w:r w:rsidRPr="00D475FE">
        <w:rPr>
          <w:color w:val="auto"/>
        </w:rPr>
        <w:t xml:space="preserve">fabrikátů ve zděných konstrukcích, omítání stěn a stropů, spárování zdiva, zhotovování podlah, mazanin nebo dlažeb, úpravy povrchu stěn například sekáním nebo dlabáním (dále jen „zednické práce“), 4. práce spojené s montáží a spojováním, jakož i demontáži a rozebíráním ocelových, dřevěných, betonových, železobetonových, popřípadě jiných prvků různého </w:t>
      </w:r>
      <w:proofErr w:type="spellStart"/>
      <w:r w:rsidRPr="00D475FE">
        <w:rPr>
          <w:color w:val="auto"/>
        </w:rPr>
        <w:t>tveru</w:t>
      </w:r>
      <w:proofErr w:type="spellEnd"/>
      <w:r w:rsidRPr="00D475FE">
        <w:rPr>
          <w:color w:val="auto"/>
        </w:rPr>
        <w:t xml:space="preserve"> a funkce, například tyčových, plošných nebo prostorových, do stavebních objektů nebo technologických konstrukcí o požadovaném tvaru a provedení (dále jen „montážní práce“), 5. práce spojené s rozrušením, rozpojením, popřípadě demontáži konstrukce stavby nebo jej</w:t>
      </w:r>
      <w:r w:rsidR="008B3192">
        <w:rPr>
          <w:color w:val="auto"/>
        </w:rPr>
        <w:t>í</w:t>
      </w:r>
      <w:r w:rsidRPr="00D475FE">
        <w:rPr>
          <w:color w:val="auto"/>
        </w:rPr>
        <w:t xml:space="preserve"> části, které jsou prováděny při odstraňování, popřípadě změně stavby za podmínek stanovených zvláštním právním předpisem (dále jen „bourací práce“), 6. svařování a nahřívání živic v tavných nádobách podle zvláštního právního předpisu, 7. lepení krytin na podlahy, stěny, stropy nebo jiné konstrukce, 8. práce při údržbě stavby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 9. sklenářské práce, 10. práce spojené se skladováním a manipulací s materiálem, popřípadě výrobky, </w:t>
      </w:r>
    </w:p>
    <w:p w:rsidR="008B3192" w:rsidRDefault="00FC3FDB" w:rsidP="00D475FE">
      <w:pPr>
        <w:pStyle w:val="Default"/>
        <w:spacing w:line="276" w:lineRule="auto"/>
        <w:jc w:val="both"/>
        <w:rPr>
          <w:color w:val="auto"/>
        </w:rPr>
      </w:pPr>
      <w:r w:rsidRPr="00D475FE">
        <w:rPr>
          <w:color w:val="auto"/>
        </w:rPr>
        <w:t>§4 – Jestliže po omezenou dobu, zejména v závislosti na postupu stavebních a montážních prací nebo při udržovacích pracích, není možno zajistit, aby práce byly prováděny na p</w:t>
      </w:r>
      <w:r w:rsidR="008B3192">
        <w:rPr>
          <w:color w:val="auto"/>
        </w:rPr>
        <w:t xml:space="preserve">racovištích, která splňují </w:t>
      </w:r>
      <w:proofErr w:type="spellStart"/>
      <w:r w:rsidR="008B3192">
        <w:rPr>
          <w:color w:val="auto"/>
        </w:rPr>
        <w:t>poždav</w:t>
      </w:r>
      <w:r w:rsidRPr="00D475FE">
        <w:rPr>
          <w:color w:val="auto"/>
        </w:rPr>
        <w:t>ky</w:t>
      </w:r>
      <w:proofErr w:type="spellEnd"/>
      <w:r w:rsidRPr="00D475FE">
        <w:rPr>
          <w:color w:val="auto"/>
        </w:rPr>
        <w:t xml:space="preserve"> zvláštního právního předpisu, a jestliže při jejich provádění nebo během přístupu na pracoviště hrozí nebezpečí pádu fyzických osob nebo předmětů z výšky nebo do hloubky, zajistí zhotovitel bezpečné provádění těchto prací, jakož i bezpečný přístup na pracoviště v souladu s požadavky zvláštního právního předpisu. </w:t>
      </w:r>
    </w:p>
    <w:p w:rsidR="008B3192" w:rsidRDefault="00FC3FDB" w:rsidP="00D475FE">
      <w:pPr>
        <w:pStyle w:val="Default"/>
        <w:spacing w:line="276" w:lineRule="auto"/>
        <w:jc w:val="both"/>
        <w:rPr>
          <w:color w:val="auto"/>
        </w:rPr>
      </w:pPr>
      <w:r w:rsidRPr="00D475FE">
        <w:rPr>
          <w:color w:val="auto"/>
        </w:rPr>
        <w:t>§5 – Náležitosti oznámení o zahájení prací při realizaci stavby, které je zadavatel povinen doručit oblast-</w:t>
      </w:r>
      <w:proofErr w:type="spellStart"/>
      <w:r w:rsidRPr="00D475FE">
        <w:rPr>
          <w:color w:val="auto"/>
        </w:rPr>
        <w:t>nímu</w:t>
      </w:r>
      <w:proofErr w:type="spellEnd"/>
      <w:r w:rsidRPr="00D475FE">
        <w:rPr>
          <w:color w:val="auto"/>
        </w:rPr>
        <w:t xml:space="preserve"> inspektorátu práce, stanoví příloha č. 4 k tomuto nařízení. </w:t>
      </w:r>
    </w:p>
    <w:p w:rsidR="008B3192" w:rsidRDefault="00FC3FDB" w:rsidP="00D475FE">
      <w:pPr>
        <w:pStyle w:val="Default"/>
        <w:spacing w:line="276" w:lineRule="auto"/>
        <w:jc w:val="both"/>
        <w:rPr>
          <w:color w:val="auto"/>
        </w:rPr>
      </w:pPr>
      <w:r w:rsidRPr="00D475FE">
        <w:rPr>
          <w:color w:val="auto"/>
        </w:rPr>
        <w:t xml:space="preserve">§6 – Práce a činnosti vystavující fyzickou osobu zvýšenému ohrožení života nebo poškození zdraví, pro jejichž provádění vzniká povinnost zpracovat plán, stanoví příloha č. 5 k tomuto nařízení. </w:t>
      </w:r>
    </w:p>
    <w:p w:rsidR="008B3192" w:rsidRDefault="00FC3FDB" w:rsidP="008B3192">
      <w:pPr>
        <w:pStyle w:val="Default"/>
        <w:spacing w:line="276" w:lineRule="auto"/>
        <w:jc w:val="both"/>
        <w:rPr>
          <w:color w:val="auto"/>
        </w:rPr>
      </w:pPr>
      <w:r w:rsidRPr="00D475FE">
        <w:rPr>
          <w:color w:val="auto"/>
        </w:rPr>
        <w:t xml:space="preserve">§7 – Koordinátor během přípravy stavby a) dává podněty a doporučuje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 ochrany zdraví při práci a aby bylo, s přihlédnutím k účelu stanovenému zadavatelem stavby, ekonomicky přiměřené, b) poskytuje odborné konzultace a doporučení týkající se požadavků na zajištění bezpečné a zdraví neohrožující práce, odhadu délky času potřebného </w:t>
      </w:r>
      <w:r w:rsidRPr="00D475FE">
        <w:rPr>
          <w:color w:val="auto"/>
        </w:rPr>
        <w:lastRenderedPageBreak/>
        <w:t xml:space="preserve">pro provedení plánovaných prací nebo činností se zřetelem na specifická opatření, pracovní nebo technologické postupy a procesy a potřebnou organizaci prací v průběhu realizace stavby, c) zabezpečuje, aby plán obsahoval, přiměřeně povaze a rozsahu stavby a místním a provozním podmínkám staveniště, údaje, informace a postupy zpracované v podrobnostech nezbytných pro zajištění bezpečné a zdraví neohrožující práce, a aby byl odsouhlasen a podepsán všemi zhotoviteli, pokud jsou v době zpracování plánu </w:t>
      </w:r>
      <w:proofErr w:type="gramStart"/>
      <w:r w:rsidRPr="00D475FE">
        <w:rPr>
          <w:color w:val="auto"/>
        </w:rPr>
        <w:t xml:space="preserve">známi, </w:t>
      </w:r>
      <w:r w:rsidR="008B3192">
        <w:rPr>
          <w:color w:val="auto"/>
        </w:rPr>
        <w:t xml:space="preserve"> </w:t>
      </w:r>
      <w:r w:rsidRPr="00D475FE">
        <w:rPr>
          <w:color w:val="auto"/>
        </w:rPr>
        <w:t>d) zajistí</w:t>
      </w:r>
      <w:proofErr w:type="gramEnd"/>
      <w:r w:rsidRPr="00D475FE">
        <w:rPr>
          <w:color w:val="auto"/>
        </w:rPr>
        <w:t xml:space="preserve"> zpracování požadavků na bezpečnost a ochranu zdraví při práci při udržovacích pracích. </w:t>
      </w:r>
    </w:p>
    <w:p w:rsidR="00FC3FDB" w:rsidRPr="00D475FE" w:rsidRDefault="00FC3FDB" w:rsidP="008B3192">
      <w:pPr>
        <w:pStyle w:val="Default"/>
        <w:spacing w:line="276" w:lineRule="auto"/>
        <w:jc w:val="both"/>
        <w:rPr>
          <w:color w:val="auto"/>
        </w:rPr>
      </w:pPr>
      <w:r w:rsidRPr="00D475FE">
        <w:rPr>
          <w:color w:val="auto"/>
        </w:rPr>
        <w:t xml:space="preserve">§8 – (1) Koordinátor během realizace stavby a) 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 b) 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 c) spolupracuje při stanovení času potřebného k bezpečnému provádění jednotlivých prací nebo činností, d) sleduje provádění prací na staveništi se zaměřením na zjišťování, zda jsou dodržovány požadavky na bezpečnost a ochranu zdraví při práci, upozorňuje na zjištěné nedostatky a požaduje bez zbytečného odkladu zjednání nápravy, e) kontroluje zabezpečení obvodu staveniště, včetně vstupu a vjezdu na staveniště s cílem zamezit vstup nepovolaným fyzickým osobám, f) spolupracuje se zástupci zaměstnanců pro oblast bezpečnosti a ochrany zdraví při práci a příslušný-mi odborovými organizacemi, popřípadě s fyzickou osobou provádějící technický dozor stavebníka, g) zúčastňuje se kontrolní prohlídky stavby, k níž byl přizván stavebním úřadem podle zvláštního právního předpisu </w:t>
      </w:r>
    </w:p>
    <w:p w:rsidR="00FC3FDB" w:rsidRPr="00D475FE" w:rsidRDefault="00FC3FDB" w:rsidP="00D475FE">
      <w:pPr>
        <w:pStyle w:val="Default"/>
        <w:spacing w:line="276" w:lineRule="auto"/>
        <w:jc w:val="both"/>
        <w:rPr>
          <w:color w:val="auto"/>
        </w:rPr>
      </w:pPr>
      <w:r w:rsidRPr="00D475FE">
        <w:rPr>
          <w:color w:val="auto"/>
        </w:rPr>
        <w:t xml:space="preserve">(2) Koordinátor během realizace stavby a) navrhuje termíny kontrolních dnů k dodržování plánu za účasti zhotovitelů nebo osob jimi pověřených a organizuje jejich konání, b) sleduje, zda zhotovitelé dodržují plán a projednává s nimi přijetí opatření a termíny k nápravě zjištěných nedostatků, c) provádí zápisy o zjištěných nedostatcích v bezpečnosti a ochraně zdraví při práci na staveništi, na něž prokazatelně upozornil zhotovitele, a dále zapisuje údaje o tom, zda a jakým způsobem byly tyto nedostatky odstraněny. </w:t>
      </w:r>
    </w:p>
    <w:p w:rsidR="008B3192" w:rsidRDefault="008B3192" w:rsidP="00D475FE">
      <w:pPr>
        <w:pStyle w:val="Default"/>
        <w:spacing w:line="276" w:lineRule="auto"/>
        <w:jc w:val="both"/>
        <w:rPr>
          <w:b/>
          <w:bCs/>
          <w:i/>
          <w:iCs/>
          <w:color w:val="auto"/>
        </w:rPr>
      </w:pPr>
    </w:p>
    <w:p w:rsidR="00FC3FDB" w:rsidRPr="00D475FE" w:rsidRDefault="00FC3FDB" w:rsidP="00D475FE">
      <w:pPr>
        <w:pStyle w:val="Default"/>
        <w:spacing w:line="276" w:lineRule="auto"/>
        <w:jc w:val="both"/>
        <w:rPr>
          <w:color w:val="auto"/>
        </w:rPr>
      </w:pPr>
      <w:r w:rsidRPr="00D475FE">
        <w:rPr>
          <w:b/>
          <w:bCs/>
          <w:i/>
          <w:iCs/>
          <w:color w:val="auto"/>
        </w:rPr>
        <w:t xml:space="preserve">i) Podmínky pro ochranu životního prostředí při výstavbě </w:t>
      </w:r>
    </w:p>
    <w:p w:rsidR="00FC3FDB" w:rsidRPr="00D475FE" w:rsidRDefault="00FC3FDB" w:rsidP="00D475FE">
      <w:pPr>
        <w:pStyle w:val="Default"/>
        <w:spacing w:line="276" w:lineRule="auto"/>
        <w:jc w:val="both"/>
        <w:rPr>
          <w:color w:val="auto"/>
        </w:rPr>
      </w:pPr>
      <w:r w:rsidRPr="00D475FE">
        <w:rPr>
          <w:color w:val="auto"/>
        </w:rPr>
        <w:t xml:space="preserve">Suť a odpad vzniklý z bourání bude roztříděn dle druhu a další použitelnosti. Použitelný materiál bude uložen na staveništní skládku pro pozdější využití (zemina, štěrky, drtě, inertní zásypový materiál apod.) Toto se týká u této stavby zásypů kolem výtahové šachty </w:t>
      </w:r>
      <w:proofErr w:type="gramStart"/>
      <w:r w:rsidRPr="00D475FE">
        <w:rPr>
          <w:color w:val="auto"/>
        </w:rPr>
        <w:t>ve 2.PP</w:t>
      </w:r>
      <w:proofErr w:type="gramEnd"/>
      <w:r w:rsidR="008B3192">
        <w:rPr>
          <w:color w:val="auto"/>
        </w:rPr>
        <w:t>, prohlubní ve 2.PP a v 1.NP a horniny vytěžené při výkopech pro venkovní šikmou zdvihací plošinu pro zásobování</w:t>
      </w:r>
      <w:r w:rsidRPr="00D475FE">
        <w:rPr>
          <w:color w:val="auto"/>
        </w:rPr>
        <w:t xml:space="preserve">. Ostatní odpadní materiál bude bez </w:t>
      </w:r>
      <w:proofErr w:type="spellStart"/>
      <w:r w:rsidRPr="00D475FE">
        <w:rPr>
          <w:color w:val="auto"/>
        </w:rPr>
        <w:t>meziskládkování</w:t>
      </w:r>
      <w:proofErr w:type="spellEnd"/>
      <w:r w:rsidRPr="00D475FE">
        <w:rPr>
          <w:color w:val="auto"/>
        </w:rPr>
        <w:t xml:space="preserve"> likvidován předepsaným způsobem dle zákona o odpadech č. 185/2001 Sb. v posledním znění a vyhlášek MŽP č. 376/2001 Sb., č.381/2001 Sb., č.383/2001 Sb. a č. 384/2001 Sb. s průběžnou evidencí pro pozdější kontroly a dokladování ke kolaudaci stavby. </w:t>
      </w:r>
    </w:p>
    <w:p w:rsidR="00FC3FDB" w:rsidRPr="00D475FE" w:rsidRDefault="00FC3FDB" w:rsidP="00D475FE">
      <w:pPr>
        <w:pStyle w:val="Default"/>
        <w:spacing w:line="276" w:lineRule="auto"/>
        <w:jc w:val="both"/>
        <w:rPr>
          <w:color w:val="auto"/>
        </w:rPr>
      </w:pPr>
      <w:r w:rsidRPr="00D475FE">
        <w:rPr>
          <w:color w:val="auto"/>
        </w:rPr>
        <w:t xml:space="preserve">Komunální odpad pracovníků stavby bude likvidován na základě smluvního zajištění odvozu a likvidace s místním zpracovatelem TDO. </w:t>
      </w:r>
    </w:p>
    <w:p w:rsidR="00FC3FDB" w:rsidRPr="00D475FE" w:rsidRDefault="00FC3FDB" w:rsidP="00D475FE">
      <w:pPr>
        <w:pStyle w:val="Default"/>
        <w:spacing w:line="276" w:lineRule="auto"/>
        <w:jc w:val="both"/>
        <w:rPr>
          <w:color w:val="auto"/>
        </w:rPr>
      </w:pPr>
      <w:r w:rsidRPr="00D475FE">
        <w:rPr>
          <w:color w:val="auto"/>
        </w:rPr>
        <w:t>V areálu stavby se nepředpokládá skladování žádných pohonných hmo</w:t>
      </w:r>
      <w:r w:rsidR="00C512D9">
        <w:rPr>
          <w:color w:val="auto"/>
        </w:rPr>
        <w:t>t, mazadel a olejů. Barvy a roz</w:t>
      </w:r>
      <w:r w:rsidRPr="00D475FE">
        <w:rPr>
          <w:color w:val="auto"/>
        </w:rPr>
        <w:t xml:space="preserve">pouštědla budou skladovány samostatně v uzamykatelném skladu označeném tabulkou sklad hořlavin. </w:t>
      </w:r>
    </w:p>
    <w:p w:rsidR="00FC3FDB" w:rsidRPr="00D475FE" w:rsidRDefault="00FC3FDB" w:rsidP="00D475FE">
      <w:pPr>
        <w:pStyle w:val="Default"/>
        <w:spacing w:line="276" w:lineRule="auto"/>
        <w:jc w:val="both"/>
        <w:rPr>
          <w:color w:val="auto"/>
        </w:rPr>
      </w:pPr>
      <w:r w:rsidRPr="00D475FE">
        <w:rPr>
          <w:color w:val="auto"/>
        </w:rPr>
        <w:t xml:space="preserve">Vzrostlá zeleň bude před poškozením ochráněna vázaným obložením kmenů do výšky 2 m prkny. </w:t>
      </w:r>
      <w:proofErr w:type="spellStart"/>
      <w:r w:rsidRPr="00D475FE">
        <w:rPr>
          <w:color w:val="auto"/>
        </w:rPr>
        <w:t>Ko-řenový</w:t>
      </w:r>
      <w:proofErr w:type="spellEnd"/>
      <w:r w:rsidRPr="00D475FE">
        <w:rPr>
          <w:color w:val="auto"/>
        </w:rPr>
        <w:t xml:space="preserve"> systém stromů nesmí být zatěžován skladováním materiálu na ploše vymezené obvodem koruny ani přejížděním této plochy. </w:t>
      </w:r>
    </w:p>
    <w:p w:rsidR="00E12149" w:rsidRPr="00D475FE" w:rsidRDefault="00E12149" w:rsidP="00D475FE">
      <w:pPr>
        <w:pStyle w:val="Default"/>
        <w:spacing w:line="276" w:lineRule="auto"/>
        <w:jc w:val="both"/>
        <w:rPr>
          <w:color w:val="auto"/>
        </w:rPr>
      </w:pPr>
    </w:p>
    <w:p w:rsidR="00E12149" w:rsidRPr="00D475FE" w:rsidRDefault="00E12149" w:rsidP="00D475FE">
      <w:pPr>
        <w:pStyle w:val="Odstavecseseznamem"/>
        <w:autoSpaceDE w:val="0"/>
        <w:spacing w:line="276" w:lineRule="auto"/>
        <w:ind w:left="0" w:firstLine="284"/>
        <w:jc w:val="both"/>
      </w:pPr>
    </w:p>
    <w:p w:rsidR="00E12149" w:rsidRPr="00D475FE" w:rsidRDefault="00E12149" w:rsidP="00D475FE">
      <w:pPr>
        <w:pStyle w:val="Odstavecseseznamem"/>
        <w:autoSpaceDE w:val="0"/>
        <w:spacing w:line="276" w:lineRule="auto"/>
        <w:ind w:left="0" w:firstLine="284"/>
        <w:jc w:val="both"/>
      </w:pPr>
      <w:r w:rsidRPr="00D475FE">
        <w:lastRenderedPageBreak/>
        <w:t>Dle zákona č.309/2006 Sb. (z</w:t>
      </w:r>
      <w:r w:rsidRPr="00D475FE">
        <w:rPr>
          <w:i/>
          <w:iCs/>
        </w:rPr>
        <w:t xml:space="preserve">ákon, kterým se upravují další požadavky bezpečnosti a ochrany zdraví při práci…) </w:t>
      </w:r>
      <w:r w:rsidRPr="00D475FE">
        <w:t xml:space="preserve">a rozsahu stavby lze předpokládat, že při provádění stavby bude nutná koordinátora BOZP. Funkci koordinátora BOZP určí (vybere) zadavatel stavby. Koordinátor BOZP poté zpracuje plán BOZP na staveništi. Koordinátora BOZP může provádět </w:t>
      </w:r>
      <w:r w:rsidRPr="00D475FE">
        <w:rPr>
          <w:rStyle w:val="Siln"/>
        </w:rPr>
        <w:t>pouze odborně způsobilá osoba</w:t>
      </w:r>
      <w:r w:rsidRPr="00D475FE">
        <w:t xml:space="preserve">, a to dle zákona č. 309/2006 Sb. Koordinaci BOZP </w:t>
      </w:r>
      <w:r w:rsidRPr="00D475FE">
        <w:rPr>
          <w:rStyle w:val="Siln"/>
        </w:rPr>
        <w:t>nikdy nesmí provádět hlavní zhotovitel stavby!</w:t>
      </w:r>
    </w:p>
    <w:p w:rsidR="00E12149" w:rsidRPr="00D475FE" w:rsidRDefault="00E12149" w:rsidP="00D475FE">
      <w:pPr>
        <w:pStyle w:val="Odstavecseseznamem"/>
        <w:autoSpaceDE w:val="0"/>
        <w:spacing w:line="276" w:lineRule="auto"/>
        <w:ind w:left="0" w:firstLine="284"/>
        <w:jc w:val="both"/>
        <w:rPr>
          <w:u w:val="single"/>
        </w:rPr>
      </w:pPr>
      <w:r w:rsidRPr="00D475FE">
        <w:t xml:space="preserve">Při výstavbě je nutné dodržovat všechny platné právní předpisy (vyhlášky, nařízeni, závazné normy apod.) v oblasti bezpečnosti práce, technických zařízeni a v oblasti ochrany zdraví. </w:t>
      </w:r>
      <w:proofErr w:type="gramStart"/>
      <w:r w:rsidRPr="00D475FE">
        <w:t>ve</w:t>
      </w:r>
      <w:proofErr w:type="gramEnd"/>
      <w:r w:rsidRPr="00D475FE">
        <w:t xml:space="preserve"> znění </w:t>
      </w:r>
      <w:proofErr w:type="spellStart"/>
      <w:r w:rsidRPr="00D475FE">
        <w:t>Vyhl</w:t>
      </w:r>
      <w:proofErr w:type="spellEnd"/>
      <w:r w:rsidRPr="00D475FE">
        <w:t>. ČÚBP č. 207/1991 Sb., zákon 309/2006 Sb. O zajištění podmínek bezpečnosti a ochrany zdraví při práci, dále nařízení vlády ČR č.591/2006 Sb.</w:t>
      </w:r>
    </w:p>
    <w:p w:rsidR="00E12149" w:rsidRPr="00D475FE" w:rsidRDefault="00C512D9" w:rsidP="00D475FE">
      <w:pPr>
        <w:autoSpaceDE w:val="0"/>
        <w:spacing w:line="276" w:lineRule="auto"/>
        <w:ind w:firstLine="284"/>
        <w:rPr>
          <w:szCs w:val="24"/>
          <w:u w:val="single"/>
        </w:rPr>
      </w:pPr>
      <w:r>
        <w:rPr>
          <w:szCs w:val="24"/>
          <w:u w:val="single"/>
        </w:rPr>
        <w:t>P</w:t>
      </w:r>
      <w:r w:rsidR="00E12149" w:rsidRPr="00D475FE">
        <w:rPr>
          <w:szCs w:val="24"/>
          <w:u w:val="single"/>
        </w:rPr>
        <w:t>ř</w:t>
      </w:r>
      <w:r>
        <w:rPr>
          <w:szCs w:val="24"/>
          <w:u w:val="single"/>
        </w:rPr>
        <w:t>i</w:t>
      </w:r>
      <w:r w:rsidR="00E12149" w:rsidRPr="00D475FE">
        <w:rPr>
          <w:szCs w:val="24"/>
          <w:u w:val="single"/>
        </w:rPr>
        <w:t xml:space="preserve"> provádění stavebních prací</w:t>
      </w:r>
      <w:r>
        <w:rPr>
          <w:szCs w:val="24"/>
          <w:u w:val="single"/>
        </w:rPr>
        <w:t xml:space="preserve"> je</w:t>
      </w:r>
      <w:r w:rsidR="00E12149" w:rsidRPr="00D475FE">
        <w:rPr>
          <w:szCs w:val="24"/>
          <w:u w:val="single"/>
        </w:rPr>
        <w:t xml:space="preserve"> nutno věnovat pozornost zejména těmto ustanovením</w:t>
      </w:r>
    </w:p>
    <w:p w:rsidR="00E12149" w:rsidRPr="00D475FE" w:rsidRDefault="00E12149" w:rsidP="00D475FE">
      <w:pPr>
        <w:autoSpaceDE w:val="0"/>
        <w:spacing w:line="276" w:lineRule="auto"/>
        <w:ind w:firstLine="284"/>
        <w:rPr>
          <w:szCs w:val="24"/>
        </w:rPr>
      </w:pPr>
      <w:r w:rsidRPr="00D475FE">
        <w:rPr>
          <w:szCs w:val="24"/>
          <w:u w:val="single"/>
        </w:rPr>
        <w:t>příslušných vyhlášek a norem:</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Zákon č.309/2006 Sb. o zajištění dalších podmínek bezpečnosti a ochrany zdraví při práci.</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 xml:space="preserve">Vyhláška č.48/1982 kterou se stanoví základní požadavky k zajištění bezpečnosti práce a technických zařízení ve znění </w:t>
      </w:r>
      <w:proofErr w:type="gramStart"/>
      <w:r w:rsidRPr="00D475FE">
        <w:t>Vyhl.č.</w:t>
      </w:r>
      <w:proofErr w:type="gramEnd"/>
      <w:r w:rsidRPr="00D475FE">
        <w:t>324/1990 Sb. a Vyhl.č.207/1991 Sb.</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Nařízení vlády č.591/2006 Sb. o požadavcích na bezpečnost a ochranu zdraví při práci na staveništích.</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Nařízení vlády č.523/2002 Sb. o podmínkách ochrany zdraví zaměstnanců.</w:t>
      </w:r>
    </w:p>
    <w:p w:rsidR="00E12149" w:rsidRPr="00D475FE" w:rsidRDefault="00E12149" w:rsidP="00D475FE">
      <w:pPr>
        <w:pStyle w:val="Odstavecseseznamem"/>
        <w:numPr>
          <w:ilvl w:val="0"/>
          <w:numId w:val="5"/>
        </w:numPr>
        <w:tabs>
          <w:tab w:val="clear" w:pos="283"/>
          <w:tab w:val="num" w:pos="720"/>
        </w:tabs>
        <w:spacing w:line="276" w:lineRule="auto"/>
        <w:ind w:left="720"/>
        <w:jc w:val="both"/>
      </w:pPr>
      <w:r w:rsidRPr="00D475FE">
        <w:t>Nařízení vlády č.591/2006 Sb. o bližších požadavcích na bezpečnost a ochranu zdraví při práci na staveništích.</w:t>
      </w:r>
    </w:p>
    <w:p w:rsidR="00E12149" w:rsidRPr="00D475FE" w:rsidRDefault="00E12149" w:rsidP="00D475FE">
      <w:pPr>
        <w:pStyle w:val="Odstavecseseznamem"/>
        <w:numPr>
          <w:ilvl w:val="0"/>
          <w:numId w:val="5"/>
        </w:numPr>
        <w:tabs>
          <w:tab w:val="clear" w:pos="283"/>
          <w:tab w:val="num" w:pos="720"/>
        </w:tabs>
        <w:spacing w:line="276" w:lineRule="auto"/>
        <w:ind w:left="720"/>
        <w:jc w:val="both"/>
      </w:pPr>
      <w:r w:rsidRPr="00D475FE">
        <w:t>Nařízení vlády č.21/2003 o osobních a ochranných prostředcích.</w:t>
      </w:r>
    </w:p>
    <w:p w:rsidR="00E12149" w:rsidRPr="00D475FE" w:rsidRDefault="00E12149" w:rsidP="00D475FE">
      <w:pPr>
        <w:pStyle w:val="Odstavecseseznamem"/>
        <w:numPr>
          <w:ilvl w:val="0"/>
          <w:numId w:val="5"/>
        </w:numPr>
        <w:tabs>
          <w:tab w:val="clear" w:pos="283"/>
          <w:tab w:val="num" w:pos="720"/>
        </w:tabs>
        <w:spacing w:line="276" w:lineRule="auto"/>
        <w:ind w:left="720"/>
        <w:jc w:val="both"/>
      </w:pPr>
      <w:r w:rsidRPr="00D475FE">
        <w:t>Nařízení vlády č.101/2005 o požadavcích na pracoviště a pracovní prostředí.</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Vyhláška Ministerstva zdravotnictví č. 77/1965 Sb. o výcviku, způsobilosti a registraci obsluh stavebních strojů</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 xml:space="preserve">ČSN 34 3108 Bezpečnostní předpisy o </w:t>
      </w:r>
      <w:proofErr w:type="gramStart"/>
      <w:r w:rsidRPr="00D475FE">
        <w:t>zacházeni</w:t>
      </w:r>
      <w:proofErr w:type="gramEnd"/>
      <w:r w:rsidRPr="00D475FE">
        <w:t xml:space="preserve"> s elektrickým zařízením</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01 8010 Bezpečnostní barva a značky</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73 2400 Prováděni a kontrola betonových konstrukcí</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73 2310 Prováděni zděných konstrukci</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27 0144 Zdvihací zařízení. Prostředky pro vázání, zavěšení a uchopení břemen</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73 8101 a ČSN 73 8106 Lešení, Ochranné a záchytné konstrukce</w:t>
      </w:r>
    </w:p>
    <w:p w:rsidR="00E12149" w:rsidRPr="00D475FE" w:rsidRDefault="00E12149" w:rsidP="00D475FE">
      <w:pPr>
        <w:pStyle w:val="Odstavecseseznamem"/>
        <w:numPr>
          <w:ilvl w:val="0"/>
          <w:numId w:val="5"/>
        </w:numPr>
        <w:tabs>
          <w:tab w:val="clear" w:pos="283"/>
          <w:tab w:val="num" w:pos="720"/>
        </w:tabs>
        <w:autoSpaceDE w:val="0"/>
        <w:spacing w:line="276" w:lineRule="auto"/>
        <w:ind w:left="720"/>
        <w:jc w:val="both"/>
      </w:pPr>
      <w:r w:rsidRPr="00D475FE">
        <w:t>ČSN 74 3305 Ochranná zábradlí</w:t>
      </w:r>
    </w:p>
    <w:p w:rsidR="00E12149" w:rsidRPr="00D475FE" w:rsidRDefault="00E12149" w:rsidP="00D475FE">
      <w:pPr>
        <w:pStyle w:val="Odstavecseseznamem"/>
        <w:autoSpaceDE w:val="0"/>
        <w:spacing w:line="276" w:lineRule="auto"/>
        <w:ind w:left="0" w:firstLine="284"/>
        <w:jc w:val="both"/>
      </w:pPr>
    </w:p>
    <w:p w:rsidR="00E12149" w:rsidRPr="00D475FE" w:rsidRDefault="00E12149" w:rsidP="00D475FE">
      <w:pPr>
        <w:pStyle w:val="Odstavecseseznamem"/>
        <w:autoSpaceDE w:val="0"/>
        <w:spacing w:line="276" w:lineRule="auto"/>
        <w:ind w:left="0" w:firstLine="284"/>
        <w:jc w:val="both"/>
      </w:pPr>
      <w:r w:rsidRPr="00D475FE">
        <w:t>Zhotovitel stavebních prací je povinen vést evidenci pracovníků od jejich nástupu do práce a i po opuštění pracoviště. Je povinen vybavit všechny osoby, které vstupují na staveniště osobními ochrannými prostředky odpovídající ohrožení, které pro tyto osoby z prováděných prací vyplývá.</w:t>
      </w:r>
    </w:p>
    <w:p w:rsidR="00E12149" w:rsidRPr="00D475FE" w:rsidRDefault="00E12149" w:rsidP="00D475FE">
      <w:pPr>
        <w:pStyle w:val="Odstavecseseznamem"/>
        <w:autoSpaceDE w:val="0"/>
        <w:spacing w:line="276" w:lineRule="auto"/>
        <w:ind w:left="0" w:firstLine="284"/>
        <w:jc w:val="both"/>
      </w:pPr>
      <w:r w:rsidRPr="00D475FE">
        <w:t xml:space="preserve">Zhotovitel stavebních prací musí v rámci </w:t>
      </w:r>
      <w:proofErr w:type="spellStart"/>
      <w:r w:rsidRPr="00D475FE">
        <w:t>zhotovitelské</w:t>
      </w:r>
      <w:proofErr w:type="spellEnd"/>
      <w:r w:rsidRPr="00D475FE">
        <w:t xml:space="preserve"> dokumentace vytvořit podmínky k </w:t>
      </w:r>
      <w:proofErr w:type="gramStart"/>
      <w:r w:rsidRPr="00D475FE">
        <w:t>zajištěni</w:t>
      </w:r>
      <w:proofErr w:type="gramEnd"/>
      <w:r w:rsidRPr="00D475FE">
        <w:t xml:space="preserve"> bezpečností práce. Součásti </w:t>
      </w:r>
      <w:proofErr w:type="spellStart"/>
      <w:r w:rsidRPr="00D475FE">
        <w:t>zhotovitelské</w:t>
      </w:r>
      <w:proofErr w:type="spellEnd"/>
      <w:r w:rsidRPr="00D475FE">
        <w:t xml:space="preserve"> dokumentace je technologický nebo pracovní postup, který musí být po dobu stavebních prací na stavbě k dispozici. Pracovníci musí být seznámeni se </w:t>
      </w:r>
      <w:proofErr w:type="spellStart"/>
      <w:r w:rsidRPr="00D475FE">
        <w:t>zhotovitelskou</w:t>
      </w:r>
      <w:proofErr w:type="spellEnd"/>
      <w:r w:rsidRPr="00D475FE">
        <w:t xml:space="preserve"> dokumentací v rozsahu, který se jich týká. Při provádění stavebních prací je nutno zajistit dodržování bezpečnostních předpisů, minimálně dodržovat. Vjezd na staveniště musí být označen. Zákaz vjezdu a vstupu na staveniště nepovolaným osobám musí být vyznačen bezpečnostními značkami na všech přístupech a vjezdech. Při provádění veškerých prací je nutné zajistit okolí staveniště tak, aby nebylo ohroženo zdraví třetích osob.</w:t>
      </w:r>
    </w:p>
    <w:p w:rsidR="00E12149" w:rsidRPr="00D475FE" w:rsidRDefault="00E12149" w:rsidP="00D475FE">
      <w:pPr>
        <w:pStyle w:val="Odstavecseseznamem"/>
        <w:autoSpaceDE w:val="0"/>
        <w:spacing w:line="276" w:lineRule="auto"/>
        <w:ind w:left="0" w:firstLine="284"/>
        <w:jc w:val="both"/>
      </w:pPr>
      <w:r w:rsidRPr="00D475FE">
        <w:t xml:space="preserve">Všechny osoby, které se budou stavby účastnit, musí být proškoleny na BOZP. </w:t>
      </w:r>
    </w:p>
    <w:p w:rsidR="00E12149" w:rsidRPr="00D475FE" w:rsidRDefault="00E12149" w:rsidP="00C512D9">
      <w:pPr>
        <w:pStyle w:val="Odstavecseseznamem"/>
        <w:autoSpaceDE w:val="0"/>
        <w:spacing w:line="276" w:lineRule="auto"/>
        <w:ind w:left="0" w:firstLine="284"/>
        <w:jc w:val="both"/>
      </w:pPr>
      <w:r w:rsidRPr="00D475FE">
        <w:lastRenderedPageBreak/>
        <w:t>Práce v blízkosti inženýrských sítí mohou být konány po dohodě se správci sítí. Jakékoliv poškozeni musí být hlášeno provozovateli sítě. V nebezpečném prostředí nesmí pracovník pracovat osaměle, kde není v dohledu nebo doslechu další pracovník.</w:t>
      </w:r>
    </w:p>
    <w:p w:rsidR="00E12149" w:rsidRPr="00D475FE" w:rsidRDefault="00E12149" w:rsidP="00C512D9">
      <w:pPr>
        <w:spacing w:before="0" w:line="276" w:lineRule="auto"/>
        <w:ind w:firstLine="284"/>
        <w:rPr>
          <w:szCs w:val="24"/>
        </w:rPr>
      </w:pPr>
      <w:r w:rsidRPr="00D475FE">
        <w:rPr>
          <w:szCs w:val="24"/>
        </w:rPr>
        <w:t>Pracovníci jsou povinni dodržovat technologické nebo pracovní postupy, návody, pravidla a pokyny. Obsluhovat stroje a zařízení a používat nářadí a pomůcky, které jim byly pro jejich práci určení, dodržovat bezpečnostní označeni a signály pověřených pracovníků dozorem na pracovišti. Všechny otvory a jámy na staveništi, kde hrozí nebezpečí pádu, musí byt zakryty nebo ohrazeny.</w:t>
      </w:r>
    </w:p>
    <w:p w:rsidR="00E12149" w:rsidRPr="00D475FE" w:rsidRDefault="00E12149" w:rsidP="00C512D9">
      <w:pPr>
        <w:spacing w:before="0" w:line="276" w:lineRule="auto"/>
        <w:rPr>
          <w:szCs w:val="24"/>
        </w:rPr>
      </w:pPr>
      <w:r w:rsidRPr="00D475FE">
        <w:rPr>
          <w:szCs w:val="24"/>
        </w:rPr>
        <w:t>Před započetím zemních práci musí být zajištěn ze strany zhotovitele v prostoru těchto prací průzkum všech překážek a odpovědným pracovníkem jejich vyznačeni na terénu zejména tras podzemních vedení inženýrských sítí, které písemně odevzdal zadavatel při předání staveniště.</w:t>
      </w:r>
    </w:p>
    <w:p w:rsidR="00E12149" w:rsidRPr="00D475FE" w:rsidRDefault="00E12149" w:rsidP="00C512D9">
      <w:pPr>
        <w:spacing w:before="0" w:line="276" w:lineRule="auto"/>
        <w:ind w:firstLine="720"/>
        <w:rPr>
          <w:szCs w:val="24"/>
        </w:rPr>
      </w:pPr>
      <w:r w:rsidRPr="00D475FE">
        <w:rPr>
          <w:szCs w:val="24"/>
        </w:rPr>
        <w:t>Výkopy musí být ohrazeny nebo zakryty. Okraje výkopů se nesmějí zatěžovat. Přes výkopy v zastavěném území musí být položeny lávky pro chodce šířky 1,50 m s oboustranným zábradlím pro každý vstup do objektu nebo max. po 50 m. Případné vjezdy do objektů musí být opatřeny přejezdy se zábradlím a označením dovolené únosnosti a rychlosti. Do výkopů musí být zajištěn bezpečný sestup po žebříku apod.</w:t>
      </w:r>
    </w:p>
    <w:p w:rsidR="00E12149" w:rsidRPr="00D475FE" w:rsidRDefault="00E12149" w:rsidP="00C512D9">
      <w:pPr>
        <w:spacing w:before="0" w:line="276" w:lineRule="auto"/>
        <w:ind w:firstLine="720"/>
        <w:rPr>
          <w:szCs w:val="24"/>
        </w:rPr>
      </w:pPr>
      <w:proofErr w:type="gramStart"/>
      <w:r w:rsidRPr="00D475FE">
        <w:rPr>
          <w:szCs w:val="24"/>
        </w:rPr>
        <w:t>Zavěšováni</w:t>
      </w:r>
      <w:proofErr w:type="gramEnd"/>
      <w:r w:rsidRPr="00D475FE">
        <w:rPr>
          <w:szCs w:val="24"/>
        </w:rPr>
        <w:t xml:space="preserve"> břemen na jeřáb provádí pověřený pracovník - vazač. Před vlastním zdvihem musí být provedena kontrola bezpečnosti nadzvednutím břemene. Pod dopravovanými břemeny ani v jejich blízkosti se do </w:t>
      </w:r>
      <w:proofErr w:type="gramStart"/>
      <w:r w:rsidRPr="00D475FE">
        <w:rPr>
          <w:szCs w:val="24"/>
        </w:rPr>
        <w:t>ustáleni</w:t>
      </w:r>
      <w:proofErr w:type="gramEnd"/>
      <w:r w:rsidRPr="00D475FE">
        <w:rPr>
          <w:szCs w:val="24"/>
        </w:rPr>
        <w:t xml:space="preserve"> břemene nesmí nikdo zdržovat.</w:t>
      </w:r>
    </w:p>
    <w:p w:rsidR="00E12149" w:rsidRPr="00D475FE" w:rsidRDefault="00E12149" w:rsidP="00C512D9">
      <w:pPr>
        <w:spacing w:before="0" w:line="276" w:lineRule="auto"/>
        <w:ind w:firstLine="720"/>
        <w:rPr>
          <w:szCs w:val="24"/>
        </w:rPr>
      </w:pPr>
      <w:r w:rsidRPr="00D475FE">
        <w:rPr>
          <w:szCs w:val="24"/>
        </w:rPr>
        <w:t>Do pracovního prostoru stroje a zařízení se nesmí vstupovat po dobu činnosti stroje. Prostory, nad kterými se pracuje, musí být vždy bezpečně zajištěny, aby nedošlo k ohrožení</w:t>
      </w:r>
    </w:p>
    <w:p w:rsidR="00E12149" w:rsidRPr="00D475FE" w:rsidRDefault="00E12149" w:rsidP="00C512D9">
      <w:pPr>
        <w:spacing w:before="0" w:line="276" w:lineRule="auto"/>
        <w:rPr>
          <w:szCs w:val="24"/>
        </w:rPr>
      </w:pPr>
      <w:r w:rsidRPr="00D475FE">
        <w:rPr>
          <w:szCs w:val="24"/>
        </w:rPr>
        <w:t>pracovníků a zájmu jiných osob. Před započetím bouracích a rekonstrukčních prací musí být vymezen ohrožený prostor podle technologie prováděných prací a zajištěn proti vstupu nepovolaných osob. Musí být zajištěn průzkum objektu, inženýrských sítí a sousedních objektů.</w:t>
      </w:r>
    </w:p>
    <w:p w:rsidR="00E12149" w:rsidRPr="00D475FE" w:rsidRDefault="00E12149" w:rsidP="00C512D9">
      <w:pPr>
        <w:spacing w:before="0" w:line="276" w:lineRule="auto"/>
        <w:ind w:firstLine="720"/>
        <w:rPr>
          <w:szCs w:val="24"/>
        </w:rPr>
      </w:pPr>
      <w:r w:rsidRPr="00D475FE">
        <w:rPr>
          <w:szCs w:val="24"/>
        </w:rPr>
        <w:t xml:space="preserve">Stroje může samostatně obsluhovat pouze pracovník. </w:t>
      </w:r>
      <w:proofErr w:type="gramStart"/>
      <w:r w:rsidRPr="00D475FE">
        <w:rPr>
          <w:szCs w:val="24"/>
        </w:rPr>
        <w:t>které</w:t>
      </w:r>
      <w:proofErr w:type="gramEnd"/>
      <w:r w:rsidRPr="00D475FE">
        <w:rPr>
          <w:szCs w:val="24"/>
        </w:rPr>
        <w:t xml:space="preserve"> má pro tuto činnost příslušnou odbornou způsobilost. Stroje a technická zařízení mohou být uvedena do provozu </w:t>
      </w:r>
      <w:proofErr w:type="gramStart"/>
      <w:r w:rsidRPr="00D475FE">
        <w:rPr>
          <w:szCs w:val="24"/>
        </w:rPr>
        <w:t>jen odpovídají</w:t>
      </w:r>
      <w:proofErr w:type="gramEnd"/>
      <w:r w:rsidRPr="00D475FE">
        <w:rPr>
          <w:szCs w:val="24"/>
        </w:rPr>
        <w:t>-li příslušným předpisům technického stavu.</w:t>
      </w:r>
    </w:p>
    <w:p w:rsidR="00E12149" w:rsidRPr="00D475FE" w:rsidRDefault="00E12149" w:rsidP="00C512D9">
      <w:pPr>
        <w:spacing w:before="0" w:line="276" w:lineRule="auto"/>
        <w:ind w:firstLine="720"/>
        <w:rPr>
          <w:szCs w:val="24"/>
        </w:rPr>
      </w:pPr>
      <w:r w:rsidRPr="00D475FE">
        <w:rPr>
          <w:szCs w:val="24"/>
        </w:rPr>
        <w:t xml:space="preserve">Práce v ochranném pásmu elektrického vedeni mohou být zahájeny až po provedeném opatřeni k zajištění bezpečnosti práce (např. dozor pracovníka </w:t>
      </w:r>
      <w:proofErr w:type="spellStart"/>
      <w:proofErr w:type="gramStart"/>
      <w:r w:rsidRPr="00D475FE">
        <w:rPr>
          <w:szCs w:val="24"/>
        </w:rPr>
        <w:t>energ</w:t>
      </w:r>
      <w:proofErr w:type="spellEnd"/>
      <w:r w:rsidRPr="00D475FE">
        <w:rPr>
          <w:szCs w:val="24"/>
        </w:rPr>
        <w:t>.. závodu</w:t>
      </w:r>
      <w:proofErr w:type="gramEnd"/>
      <w:r w:rsidRPr="00D475FE">
        <w:rPr>
          <w:szCs w:val="24"/>
        </w:rPr>
        <w:t>).</w:t>
      </w:r>
    </w:p>
    <w:p w:rsidR="00E12149" w:rsidRPr="00D475FE" w:rsidRDefault="00E12149" w:rsidP="00C512D9">
      <w:pPr>
        <w:spacing w:before="0" w:line="276" w:lineRule="auto"/>
        <w:rPr>
          <w:szCs w:val="24"/>
        </w:rPr>
      </w:pPr>
    </w:p>
    <w:p w:rsidR="00FC3FDB" w:rsidRPr="00D475FE" w:rsidRDefault="00FC3FDB" w:rsidP="00C512D9">
      <w:pPr>
        <w:pStyle w:val="Default"/>
        <w:spacing w:line="276" w:lineRule="auto"/>
        <w:jc w:val="both"/>
        <w:rPr>
          <w:color w:val="auto"/>
        </w:rPr>
      </w:pPr>
      <w:r w:rsidRPr="00D475FE">
        <w:rPr>
          <w:b/>
          <w:bCs/>
          <w:i/>
          <w:iCs/>
          <w:color w:val="auto"/>
        </w:rPr>
        <w:t xml:space="preserve">j) Orientační lhůty výstavby a přehled rozhodujících dílčích termínů </w:t>
      </w:r>
    </w:p>
    <w:p w:rsidR="00FC3FDB" w:rsidRPr="00D475FE" w:rsidRDefault="00FC3FDB" w:rsidP="00C512D9">
      <w:pPr>
        <w:pStyle w:val="Default"/>
        <w:spacing w:line="276" w:lineRule="auto"/>
        <w:jc w:val="both"/>
        <w:rPr>
          <w:color w:val="auto"/>
        </w:rPr>
      </w:pPr>
      <w:r w:rsidRPr="00D475FE">
        <w:rPr>
          <w:color w:val="auto"/>
        </w:rPr>
        <w:t>Zahájení: 0</w:t>
      </w:r>
      <w:r w:rsidR="00C512D9">
        <w:rPr>
          <w:color w:val="auto"/>
        </w:rPr>
        <w:t>9</w:t>
      </w:r>
      <w:r w:rsidRPr="00D475FE">
        <w:rPr>
          <w:color w:val="auto"/>
        </w:rPr>
        <w:t>/20</w:t>
      </w:r>
      <w:r w:rsidR="00C512D9">
        <w:rPr>
          <w:color w:val="auto"/>
        </w:rPr>
        <w:t>2</w:t>
      </w:r>
      <w:r w:rsidRPr="00D475FE">
        <w:rPr>
          <w:color w:val="auto"/>
        </w:rPr>
        <w:t xml:space="preserve">0 </w:t>
      </w:r>
    </w:p>
    <w:p w:rsidR="00A2279F" w:rsidRPr="00FC3FDB" w:rsidRDefault="00FC3FDB" w:rsidP="00C512D9">
      <w:pPr>
        <w:spacing w:before="0" w:line="276" w:lineRule="auto"/>
      </w:pPr>
      <w:r w:rsidRPr="00D475FE">
        <w:rPr>
          <w:szCs w:val="24"/>
        </w:rPr>
        <w:t xml:space="preserve">Dokončení: </w:t>
      </w:r>
      <w:r w:rsidR="00C512D9">
        <w:rPr>
          <w:szCs w:val="24"/>
        </w:rPr>
        <w:t>09</w:t>
      </w:r>
      <w:bookmarkStart w:id="0" w:name="_GoBack"/>
      <w:bookmarkEnd w:id="0"/>
      <w:r w:rsidRPr="00D475FE">
        <w:rPr>
          <w:szCs w:val="24"/>
        </w:rPr>
        <w:t>/20</w:t>
      </w:r>
      <w:r w:rsidR="00C512D9">
        <w:rPr>
          <w:szCs w:val="24"/>
        </w:rPr>
        <w:t>2</w:t>
      </w:r>
      <w:r w:rsidRPr="00D475FE">
        <w:rPr>
          <w:szCs w:val="24"/>
        </w:rPr>
        <w:t>1</w:t>
      </w:r>
      <w:r>
        <w:rPr>
          <w:sz w:val="23"/>
          <w:szCs w:val="23"/>
        </w:rPr>
        <w:t xml:space="preserve"> </w:t>
      </w:r>
    </w:p>
    <w:sectPr w:rsidR="00A2279F" w:rsidRPr="00FC3FDB" w:rsidSect="008355A7">
      <w:footerReference w:type="even" r:id="rId8"/>
      <w:footerReference w:type="default" r:id="rId9"/>
      <w:pgSz w:w="11907" w:h="16840" w:code="9"/>
      <w:pgMar w:top="851" w:right="851" w:bottom="1021" w:left="851" w:header="709" w:footer="709" w:gutter="0"/>
      <w:pgNumType w:start="1"/>
      <w:cols w:space="170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FDB" w:rsidRDefault="00FC3FDB">
      <w:r>
        <w:separator/>
      </w:r>
    </w:p>
  </w:endnote>
  <w:endnote w:type="continuationSeparator" w:id="0">
    <w:p w:rsidR="00FC3FDB" w:rsidRDefault="00FC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FDB" w:rsidRDefault="00FC3FD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C3FDB" w:rsidRDefault="00FC3FD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FDB" w:rsidRDefault="00FC3FD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512D9">
      <w:rPr>
        <w:rStyle w:val="slostrnky"/>
        <w:noProof/>
      </w:rPr>
      <w:t>12</w:t>
    </w:r>
    <w:r>
      <w:rPr>
        <w:rStyle w:val="slostrnky"/>
      </w:rPr>
      <w:fldChar w:fldCharType="end"/>
    </w:r>
  </w:p>
  <w:p w:rsidR="00FC3FDB" w:rsidRDefault="00FC3FD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FDB" w:rsidRDefault="00FC3FDB">
      <w:r>
        <w:separator/>
      </w:r>
    </w:p>
  </w:footnote>
  <w:footnote w:type="continuationSeparator" w:id="0">
    <w:p w:rsidR="00FC3FDB" w:rsidRDefault="00FC3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283"/>
        </w:tabs>
      </w:pPr>
      <w:rPr>
        <w:rFonts w:ascii="Symbol" w:hAnsi="Symbol" w:cs="StarSymbol"/>
        <w:sz w:val="18"/>
        <w:szCs w:val="18"/>
      </w:rPr>
    </w:lvl>
    <w:lvl w:ilvl="1">
      <w:start w:val="1"/>
      <w:numFmt w:val="bullet"/>
      <w:lvlText w:val=""/>
      <w:lvlJc w:val="left"/>
      <w:pPr>
        <w:tabs>
          <w:tab w:val="num" w:pos="566"/>
        </w:tabs>
      </w:pPr>
      <w:rPr>
        <w:rFonts w:ascii="Symbol" w:hAnsi="Symbol" w:cs="StarSymbol"/>
        <w:sz w:val="18"/>
        <w:szCs w:val="18"/>
      </w:rPr>
    </w:lvl>
    <w:lvl w:ilvl="2">
      <w:start w:val="1"/>
      <w:numFmt w:val="bullet"/>
      <w:lvlText w:val=""/>
      <w:lvlJc w:val="left"/>
      <w:pPr>
        <w:tabs>
          <w:tab w:val="num" w:pos="849"/>
        </w:tabs>
      </w:pPr>
      <w:rPr>
        <w:rFonts w:ascii="Symbol" w:hAnsi="Symbol" w:cs="StarSymbol"/>
        <w:sz w:val="18"/>
        <w:szCs w:val="18"/>
      </w:rPr>
    </w:lvl>
    <w:lvl w:ilvl="3">
      <w:start w:val="1"/>
      <w:numFmt w:val="bullet"/>
      <w:lvlText w:val=""/>
      <w:lvlJc w:val="left"/>
      <w:pPr>
        <w:tabs>
          <w:tab w:val="num" w:pos="1132"/>
        </w:tabs>
      </w:pPr>
      <w:rPr>
        <w:rFonts w:ascii="Symbol" w:hAnsi="Symbol" w:cs="StarSymbol"/>
        <w:sz w:val="18"/>
        <w:szCs w:val="18"/>
      </w:rPr>
    </w:lvl>
    <w:lvl w:ilvl="4">
      <w:start w:val="1"/>
      <w:numFmt w:val="bullet"/>
      <w:lvlText w:val=""/>
      <w:lvlJc w:val="left"/>
      <w:pPr>
        <w:tabs>
          <w:tab w:val="num" w:pos="1415"/>
        </w:tabs>
      </w:pPr>
      <w:rPr>
        <w:rFonts w:ascii="Symbol" w:hAnsi="Symbol" w:cs="StarSymbol"/>
        <w:sz w:val="18"/>
        <w:szCs w:val="18"/>
      </w:rPr>
    </w:lvl>
    <w:lvl w:ilvl="5">
      <w:start w:val="1"/>
      <w:numFmt w:val="bullet"/>
      <w:lvlText w:val=""/>
      <w:lvlJc w:val="left"/>
      <w:pPr>
        <w:tabs>
          <w:tab w:val="num" w:pos="1698"/>
        </w:tabs>
      </w:pPr>
      <w:rPr>
        <w:rFonts w:ascii="Symbol" w:hAnsi="Symbol" w:cs="StarSymbol"/>
        <w:sz w:val="18"/>
        <w:szCs w:val="18"/>
      </w:rPr>
    </w:lvl>
    <w:lvl w:ilvl="6">
      <w:start w:val="1"/>
      <w:numFmt w:val="bullet"/>
      <w:lvlText w:val=""/>
      <w:lvlJc w:val="left"/>
      <w:pPr>
        <w:tabs>
          <w:tab w:val="num" w:pos="1981"/>
        </w:tabs>
      </w:pPr>
      <w:rPr>
        <w:rFonts w:ascii="Symbol" w:hAnsi="Symbol" w:cs="StarSymbol"/>
        <w:sz w:val="18"/>
        <w:szCs w:val="18"/>
      </w:rPr>
    </w:lvl>
    <w:lvl w:ilvl="7">
      <w:start w:val="1"/>
      <w:numFmt w:val="bullet"/>
      <w:lvlText w:val=""/>
      <w:lvlJc w:val="left"/>
      <w:pPr>
        <w:tabs>
          <w:tab w:val="num" w:pos="2264"/>
        </w:tabs>
      </w:pPr>
      <w:rPr>
        <w:rFonts w:ascii="Symbol" w:hAnsi="Symbol" w:cs="StarSymbol"/>
        <w:sz w:val="18"/>
        <w:szCs w:val="18"/>
      </w:rPr>
    </w:lvl>
    <w:lvl w:ilvl="8">
      <w:start w:val="1"/>
      <w:numFmt w:val="bullet"/>
      <w:lvlText w:val=""/>
      <w:lvlJc w:val="left"/>
      <w:pPr>
        <w:tabs>
          <w:tab w:val="num" w:pos="2547"/>
        </w:tabs>
      </w:pPr>
      <w:rPr>
        <w:rFonts w:ascii="Symbol" w:hAnsi="Symbol" w:cs="StarSymbol"/>
        <w:sz w:val="18"/>
        <w:szCs w:val="18"/>
      </w:rPr>
    </w:lvl>
  </w:abstractNum>
  <w:abstractNum w:abstractNumId="1" w15:restartNumberingAfterBreak="0">
    <w:nsid w:val="02C43801"/>
    <w:multiLevelType w:val="singleLevel"/>
    <w:tmpl w:val="8550CB42"/>
    <w:lvl w:ilvl="0">
      <w:numFmt w:val="bullet"/>
      <w:lvlText w:val="-"/>
      <w:lvlJc w:val="left"/>
      <w:pPr>
        <w:tabs>
          <w:tab w:val="num" w:pos="645"/>
        </w:tabs>
        <w:ind w:left="645" w:hanging="360"/>
      </w:pPr>
      <w:rPr>
        <w:rFonts w:hint="default"/>
      </w:rPr>
    </w:lvl>
  </w:abstractNum>
  <w:abstractNum w:abstractNumId="2" w15:restartNumberingAfterBreak="0">
    <w:nsid w:val="360D57E6"/>
    <w:multiLevelType w:val="multilevel"/>
    <w:tmpl w:val="D9D439B2"/>
    <w:lvl w:ilvl="0">
      <w:start w:val="1"/>
      <w:numFmt w:val="decimal"/>
      <w:pStyle w:val="n1"/>
      <w:lvlText w:val="%1."/>
      <w:lvlJc w:val="left"/>
      <w:pPr>
        <w:tabs>
          <w:tab w:val="num" w:pos="360"/>
        </w:tabs>
        <w:ind w:left="360" w:hanging="360"/>
      </w:pPr>
    </w:lvl>
    <w:lvl w:ilvl="1">
      <w:start w:val="1"/>
      <w:numFmt w:val="decimal"/>
      <w:pStyle w:val="n2"/>
      <w:lvlText w:val="%1.%2."/>
      <w:lvlJc w:val="left"/>
      <w:pPr>
        <w:tabs>
          <w:tab w:val="num" w:pos="792"/>
        </w:tabs>
        <w:ind w:left="792" w:hanging="79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496F6078"/>
    <w:multiLevelType w:val="hybridMultilevel"/>
    <w:tmpl w:val="7324CE2C"/>
    <w:lvl w:ilvl="0" w:tplc="4BFC653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1BFA14"/>
    <w:multiLevelType w:val="hybridMultilevel"/>
    <w:tmpl w:val="EB4A9A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17F"/>
    <w:rsid w:val="00043750"/>
    <w:rsid w:val="000709A5"/>
    <w:rsid w:val="00072887"/>
    <w:rsid w:val="000A6495"/>
    <w:rsid w:val="00107984"/>
    <w:rsid w:val="00144D30"/>
    <w:rsid w:val="00153FA9"/>
    <w:rsid w:val="001763B9"/>
    <w:rsid w:val="001A51E4"/>
    <w:rsid w:val="00227A89"/>
    <w:rsid w:val="00234629"/>
    <w:rsid w:val="00234FB5"/>
    <w:rsid w:val="00236AD2"/>
    <w:rsid w:val="00256364"/>
    <w:rsid w:val="002A0616"/>
    <w:rsid w:val="002F4D6C"/>
    <w:rsid w:val="0030592F"/>
    <w:rsid w:val="00334E4C"/>
    <w:rsid w:val="00365569"/>
    <w:rsid w:val="003D7269"/>
    <w:rsid w:val="00406FB1"/>
    <w:rsid w:val="00412CA7"/>
    <w:rsid w:val="0042278B"/>
    <w:rsid w:val="004501A8"/>
    <w:rsid w:val="0048323B"/>
    <w:rsid w:val="00496E57"/>
    <w:rsid w:val="004A30CD"/>
    <w:rsid w:val="004D5E22"/>
    <w:rsid w:val="004F51C0"/>
    <w:rsid w:val="00527E55"/>
    <w:rsid w:val="0059370D"/>
    <w:rsid w:val="005940ED"/>
    <w:rsid w:val="00596C90"/>
    <w:rsid w:val="005C431D"/>
    <w:rsid w:val="005C4516"/>
    <w:rsid w:val="005F7235"/>
    <w:rsid w:val="006060F8"/>
    <w:rsid w:val="00616CA2"/>
    <w:rsid w:val="00624F97"/>
    <w:rsid w:val="00687920"/>
    <w:rsid w:val="006A72A2"/>
    <w:rsid w:val="006E6B24"/>
    <w:rsid w:val="00724261"/>
    <w:rsid w:val="007554D4"/>
    <w:rsid w:val="00756E07"/>
    <w:rsid w:val="00785930"/>
    <w:rsid w:val="0081097A"/>
    <w:rsid w:val="00813D48"/>
    <w:rsid w:val="008355A7"/>
    <w:rsid w:val="00861F15"/>
    <w:rsid w:val="00863813"/>
    <w:rsid w:val="00896A6E"/>
    <w:rsid w:val="008B3192"/>
    <w:rsid w:val="008B714B"/>
    <w:rsid w:val="008F717F"/>
    <w:rsid w:val="0091636D"/>
    <w:rsid w:val="009572A7"/>
    <w:rsid w:val="009643AC"/>
    <w:rsid w:val="009C5006"/>
    <w:rsid w:val="00A040F6"/>
    <w:rsid w:val="00A05061"/>
    <w:rsid w:val="00A215AF"/>
    <w:rsid w:val="00A2279F"/>
    <w:rsid w:val="00AC1B1D"/>
    <w:rsid w:val="00AD06FF"/>
    <w:rsid w:val="00AD0A6F"/>
    <w:rsid w:val="00B40D9C"/>
    <w:rsid w:val="00B45A6E"/>
    <w:rsid w:val="00B63610"/>
    <w:rsid w:val="00B951FC"/>
    <w:rsid w:val="00BE4938"/>
    <w:rsid w:val="00C0327C"/>
    <w:rsid w:val="00C035DC"/>
    <w:rsid w:val="00C2600F"/>
    <w:rsid w:val="00C31505"/>
    <w:rsid w:val="00C477AB"/>
    <w:rsid w:val="00C512D9"/>
    <w:rsid w:val="00C70D82"/>
    <w:rsid w:val="00CB0D2B"/>
    <w:rsid w:val="00CD2AC2"/>
    <w:rsid w:val="00CF2C9B"/>
    <w:rsid w:val="00D22A74"/>
    <w:rsid w:val="00D27C3F"/>
    <w:rsid w:val="00D475FE"/>
    <w:rsid w:val="00D748AF"/>
    <w:rsid w:val="00D80D5C"/>
    <w:rsid w:val="00DB2902"/>
    <w:rsid w:val="00E12149"/>
    <w:rsid w:val="00E61397"/>
    <w:rsid w:val="00E63E99"/>
    <w:rsid w:val="00E7199B"/>
    <w:rsid w:val="00E869DA"/>
    <w:rsid w:val="00E9235A"/>
    <w:rsid w:val="00EC7E8B"/>
    <w:rsid w:val="00EE3B87"/>
    <w:rsid w:val="00F023AA"/>
    <w:rsid w:val="00F34844"/>
    <w:rsid w:val="00FC22CA"/>
    <w:rsid w:val="00FC3FDB"/>
    <w:rsid w:val="00FC6A1C"/>
    <w:rsid w:val="00FD6A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87C643-10BC-414B-A089-AD837B00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before="120"/>
      <w:jc w:val="both"/>
    </w:pPr>
    <w:rPr>
      <w:kern w:val="28"/>
      <w:sz w:val="24"/>
    </w:rPr>
  </w:style>
  <w:style w:type="paragraph" w:styleId="Nadpis1">
    <w:name w:val="heading 1"/>
    <w:aliases w:val="Heading 1 Char"/>
    <w:basedOn w:val="Normln"/>
    <w:next w:val="Normln"/>
    <w:qFormat/>
    <w:pPr>
      <w:keepNext/>
      <w:spacing w:before="240" w:after="120"/>
      <w:jc w:val="left"/>
      <w:outlineLvl w:val="0"/>
    </w:pPr>
    <w:rPr>
      <w:b/>
      <w:sz w:val="28"/>
    </w:rPr>
  </w:style>
  <w:style w:type="paragraph" w:styleId="Nadpis2">
    <w:name w:val="heading 2"/>
    <w:basedOn w:val="Normln"/>
    <w:next w:val="Normln"/>
    <w:qFormat/>
    <w:pPr>
      <w:keepNext/>
      <w:jc w:val="left"/>
      <w:outlineLvl w:val="1"/>
    </w:pPr>
    <w:rPr>
      <w:b/>
    </w:rPr>
  </w:style>
  <w:style w:type="paragraph" w:styleId="Nadpis3">
    <w:name w:val="heading 3"/>
    <w:aliases w:val="Nadpis 3 velká písmena,Titul1"/>
    <w:basedOn w:val="Normln"/>
    <w:next w:val="Normln"/>
    <w:qFormat/>
    <w:pPr>
      <w:keepNext/>
      <w:jc w:val="left"/>
      <w:outlineLvl w:val="2"/>
    </w:pPr>
    <w:rPr>
      <w:b/>
    </w:rPr>
  </w:style>
  <w:style w:type="paragraph" w:styleId="Nadpis4">
    <w:name w:val="heading 4"/>
    <w:aliases w:val="Titul2"/>
    <w:basedOn w:val="Normln"/>
    <w:next w:val="Normln"/>
    <w:qFormat/>
    <w:pPr>
      <w:keepNext/>
      <w:outlineLvl w:val="3"/>
    </w:pPr>
    <w:rPr>
      <w:b/>
      <w:sz w:val="28"/>
    </w:rPr>
  </w:style>
  <w:style w:type="paragraph" w:styleId="Nadpis5">
    <w:name w:val="heading 5"/>
    <w:basedOn w:val="Normln"/>
    <w:next w:val="Normln"/>
    <w:qFormat/>
    <w:pPr>
      <w:keepNext/>
      <w:outlineLvl w:val="4"/>
    </w:pPr>
    <w:rPr>
      <w:b/>
    </w:rPr>
  </w:style>
  <w:style w:type="paragraph" w:styleId="Nadpis6">
    <w:name w:val="heading 6"/>
    <w:basedOn w:val="Normln"/>
    <w:next w:val="Normln"/>
    <w:qFormat/>
    <w:pPr>
      <w:keepNext/>
      <w:ind w:left="993" w:firstLine="1134"/>
      <w:outlineLvl w:val="5"/>
    </w:pPr>
    <w:rPr>
      <w:b/>
      <w:sz w:val="28"/>
    </w:rPr>
  </w:style>
  <w:style w:type="paragraph" w:styleId="Nadpis7">
    <w:name w:val="heading 7"/>
    <w:basedOn w:val="Normln"/>
    <w:next w:val="Normln"/>
    <w:qFormat/>
    <w:pPr>
      <w:keepNext/>
      <w:ind w:left="7080"/>
      <w:outlineLvl w:val="6"/>
    </w:pPr>
    <w:rPr>
      <w:b/>
      <w:sz w:val="44"/>
    </w:rPr>
  </w:style>
  <w:style w:type="paragraph" w:styleId="Nadpis8">
    <w:name w:val="heading 8"/>
    <w:basedOn w:val="Normln"/>
    <w:next w:val="Normln"/>
    <w:qFormat/>
    <w:pPr>
      <w:keepNext/>
      <w:outlineLvl w:val="7"/>
    </w:pPr>
    <w:rPr>
      <w:b/>
      <w:sz w:val="44"/>
    </w:rPr>
  </w:style>
  <w:style w:type="paragraph" w:styleId="Nadpis9">
    <w:name w:val="heading 9"/>
    <w:basedOn w:val="Normln"/>
    <w:next w:val="Normln"/>
    <w:qFormat/>
    <w:pPr>
      <w:keepNext/>
      <w:ind w:left="6372" w:firstLine="708"/>
      <w:outlineLvl w:val="8"/>
    </w:pPr>
    <w:rPr>
      <w:b/>
      <w:sz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aztko">
    <w:name w:val="Razítko"/>
    <w:basedOn w:val="Normln"/>
    <w:pPr>
      <w:widowControl w:val="0"/>
      <w:spacing w:before="0" w:line="280" w:lineRule="exact"/>
    </w:pPr>
    <w:rPr>
      <w:sz w:val="18"/>
    </w:rPr>
  </w:style>
  <w:style w:type="paragraph" w:styleId="Nzev">
    <w:name w:val="Title"/>
    <w:basedOn w:val="Normln"/>
    <w:next w:val="Nadpis1"/>
    <w:link w:val="NzevChar"/>
    <w:qFormat/>
    <w:pPr>
      <w:keepNext/>
      <w:spacing w:after="240"/>
      <w:jc w:val="center"/>
    </w:pPr>
    <w:rPr>
      <w:b/>
      <w:caps/>
      <w:spacing w:val="40"/>
      <w:sz w:val="32"/>
    </w:rPr>
  </w:style>
  <w:style w:type="paragraph" w:customStyle="1" w:styleId="Standardntext">
    <w:name w:val="Standardní text"/>
    <w:basedOn w:val="Normln"/>
    <w:pPr>
      <w:widowControl w:val="0"/>
      <w:shd w:val="clear" w:color="auto" w:fill="FFFFFF"/>
      <w:suppressAutoHyphens/>
      <w:spacing w:before="0" w:line="244" w:lineRule="auto"/>
      <w:jc w:val="left"/>
    </w:pPr>
    <w:rPr>
      <w:kern w:val="0"/>
      <w:szCs w:val="24"/>
    </w:rPr>
  </w:style>
  <w:style w:type="paragraph" w:customStyle="1" w:styleId="n1">
    <w:name w:val="n1"/>
    <w:basedOn w:val="Zkladntext"/>
    <w:autoRedefine/>
    <w:pPr>
      <w:widowControl/>
      <w:numPr>
        <w:numId w:val="1"/>
      </w:numPr>
      <w:spacing w:before="0"/>
      <w:ind w:right="567"/>
      <w:jc w:val="left"/>
    </w:pPr>
    <w:rPr>
      <w:b/>
      <w:caps/>
      <w:snapToGrid/>
      <w:color w:val="000000"/>
      <w:kern w:val="0"/>
    </w:rPr>
  </w:style>
  <w:style w:type="paragraph" w:styleId="Zkladntext">
    <w:name w:val="Body Text"/>
    <w:aliases w:val="termo,termo Char,termo Char Char,termo Char Char Char Char Char,()odstaved"/>
    <w:basedOn w:val="Normln"/>
    <w:pPr>
      <w:widowControl w:val="0"/>
    </w:pPr>
    <w:rPr>
      <w:snapToGrid w:val="0"/>
      <w:color w:val="339966"/>
    </w:rPr>
  </w:style>
  <w:style w:type="paragraph" w:customStyle="1" w:styleId="n2">
    <w:name w:val="n2"/>
    <w:basedOn w:val="Zkladntext"/>
    <w:autoRedefine/>
    <w:pPr>
      <w:numPr>
        <w:ilvl w:val="1"/>
        <w:numId w:val="1"/>
      </w:numPr>
      <w:spacing w:before="0"/>
      <w:ind w:right="567"/>
      <w:jc w:val="left"/>
    </w:pPr>
    <w:rPr>
      <w:rFonts w:ascii="Arial" w:hAnsi="Arial"/>
      <w:snapToGrid/>
      <w:color w:val="auto"/>
      <w:kern w:val="0"/>
      <w:sz w:val="19"/>
    </w:rPr>
  </w:style>
  <w:style w:type="character" w:styleId="Hypertextovodkaz">
    <w:name w:val="Hyperlink"/>
    <w:rPr>
      <w:color w:val="0000FF"/>
      <w:u w:val="single"/>
    </w:rPr>
  </w:style>
  <w:style w:type="paragraph" w:customStyle="1" w:styleId="Zkladntext1">
    <w:name w:val="Základní text1"/>
    <w:pPr>
      <w:overflowPunct w:val="0"/>
      <w:autoSpaceDE w:val="0"/>
      <w:autoSpaceDN w:val="0"/>
      <w:adjustRightInd w:val="0"/>
      <w:textAlignment w:val="baseline"/>
    </w:pPr>
    <w:rPr>
      <w:rFonts w:ascii="CG Times" w:hAnsi="CG Times"/>
      <w:color w:val="000000"/>
      <w:sz w:val="24"/>
      <w:lang w:val="en-US"/>
    </w:rPr>
  </w:style>
  <w:style w:type="paragraph" w:customStyle="1" w:styleId="Styl1">
    <w:name w:val="Styl1"/>
    <w:basedOn w:val="Normln"/>
    <w:pPr>
      <w:spacing w:before="0"/>
    </w:pPr>
    <w:rPr>
      <w:kern w:val="0"/>
    </w:rPr>
  </w:style>
  <w:style w:type="paragraph" w:styleId="Zpat">
    <w:name w:val="footer"/>
    <w:basedOn w:val="Normln"/>
    <w:pPr>
      <w:widowControl w:val="0"/>
      <w:suppressLineNumbers/>
      <w:tabs>
        <w:tab w:val="center" w:pos="4819"/>
        <w:tab w:val="right" w:pos="9638"/>
      </w:tabs>
      <w:suppressAutoHyphens/>
      <w:spacing w:before="0"/>
      <w:jc w:val="left"/>
    </w:pPr>
    <w:rPr>
      <w:rFonts w:eastAsia="Tahoma" w:cs="Tahoma"/>
      <w:kern w:val="0"/>
    </w:rPr>
  </w:style>
  <w:style w:type="paragraph" w:styleId="Zkladntext2">
    <w:name w:val="Body Text 2"/>
    <w:basedOn w:val="Normln"/>
    <w:rPr>
      <w:rFonts w:eastAsia="Tahoma"/>
      <w:sz w:val="22"/>
      <w:szCs w:val="22"/>
    </w:rPr>
  </w:style>
  <w:style w:type="paragraph" w:customStyle="1" w:styleId="WW-Zkladntext-prvnodsazen">
    <w:name w:val="WW-Základní text - první odsazený"/>
    <w:basedOn w:val="Zkladntext"/>
    <w:pPr>
      <w:suppressAutoHyphens/>
      <w:spacing w:before="0"/>
      <w:ind w:firstLine="283"/>
      <w:jc w:val="left"/>
    </w:pPr>
    <w:rPr>
      <w:rFonts w:eastAsia="Tahoma" w:cs="Tahoma"/>
      <w:snapToGrid/>
      <w:color w:val="auto"/>
      <w:kern w:val="0"/>
      <w:sz w:val="22"/>
    </w:rPr>
  </w:style>
  <w:style w:type="paragraph" w:customStyle="1" w:styleId="textzprvy">
    <w:name w:val="text zprávy"/>
    <w:basedOn w:val="Normln"/>
    <w:pPr>
      <w:widowControl w:val="0"/>
      <w:suppressAutoHyphens/>
      <w:spacing w:before="0" w:after="20" w:line="360" w:lineRule="exact"/>
      <w:ind w:firstLine="851"/>
    </w:pPr>
    <w:rPr>
      <w:rFonts w:ascii="Arial" w:eastAsia="Tahoma" w:hAnsi="Arial" w:cs="Tahoma"/>
      <w:spacing w:val="10"/>
      <w:kern w:val="0"/>
      <w:sz w:val="22"/>
    </w:rPr>
  </w:style>
  <w:style w:type="paragraph" w:customStyle="1" w:styleId="WW-Obsahtabulky111">
    <w:name w:val="WW-Obsah tabulky111"/>
    <w:basedOn w:val="Zkladntext"/>
    <w:pPr>
      <w:suppressLineNumbers/>
      <w:suppressAutoHyphens/>
      <w:spacing w:before="0"/>
      <w:jc w:val="left"/>
    </w:pPr>
    <w:rPr>
      <w:rFonts w:eastAsia="Tahoma" w:cs="Tahoma"/>
      <w:snapToGrid/>
      <w:color w:val="auto"/>
      <w:kern w:val="0"/>
      <w:sz w:val="22"/>
    </w:rPr>
  </w:style>
  <w:style w:type="character" w:customStyle="1" w:styleId="detail2">
    <w:name w:val="detail2"/>
    <w:basedOn w:val="Standardnpsmoodstavce"/>
  </w:style>
  <w:style w:type="paragraph" w:customStyle="1" w:styleId="content">
    <w:name w:val="content"/>
    <w:basedOn w:val="Normln"/>
    <w:pPr>
      <w:spacing w:before="0"/>
      <w:jc w:val="left"/>
    </w:pPr>
    <w:rPr>
      <w:rFonts w:ascii="Arial" w:hAnsi="Arial" w:cs="Arial"/>
      <w:kern w:val="0"/>
      <w:szCs w:val="24"/>
    </w:rPr>
  </w:style>
  <w:style w:type="paragraph" w:styleId="Zkladntextodsazen3">
    <w:name w:val="Body Text Indent 3"/>
    <w:basedOn w:val="Normln"/>
    <w:pPr>
      <w:suppressAutoHyphens/>
      <w:spacing w:before="0" w:line="360" w:lineRule="auto"/>
      <w:ind w:left="-360" w:firstLine="284"/>
    </w:pPr>
    <w:rPr>
      <w:kern w:val="0"/>
      <w:sz w:val="20"/>
      <w:szCs w:val="24"/>
      <w:lang w:eastAsia="ar-SA"/>
    </w:rPr>
  </w:style>
  <w:style w:type="paragraph" w:styleId="Zkladntextodsazen2">
    <w:name w:val="Body Text Indent 2"/>
    <w:basedOn w:val="Normln"/>
    <w:pPr>
      <w:suppressAutoHyphens/>
      <w:spacing w:before="0" w:line="360" w:lineRule="auto"/>
      <w:ind w:firstLine="284"/>
    </w:pPr>
    <w:rPr>
      <w:kern w:val="0"/>
      <w:sz w:val="20"/>
      <w:szCs w:val="24"/>
      <w:lang w:eastAsia="ar-SA"/>
    </w:rPr>
  </w:style>
  <w:style w:type="character" w:customStyle="1" w:styleId="WW-Standardnpsmoodstavce">
    <w:name w:val="WW-Standardní písmo odstavce"/>
  </w:style>
  <w:style w:type="paragraph" w:styleId="Zhlav">
    <w:name w:val="header"/>
    <w:basedOn w:val="Normln"/>
    <w:pPr>
      <w:tabs>
        <w:tab w:val="center" w:pos="4536"/>
        <w:tab w:val="right" w:pos="9072"/>
      </w:tabs>
      <w:spacing w:before="0"/>
      <w:jc w:val="left"/>
    </w:pPr>
    <w:rPr>
      <w:kern w:val="0"/>
    </w:rPr>
  </w:style>
  <w:style w:type="paragraph" w:styleId="Zkladntextodsazen">
    <w:name w:val="Body Text Indent"/>
    <w:basedOn w:val="Normln"/>
    <w:pPr>
      <w:widowControl w:val="0"/>
      <w:spacing w:before="0" w:line="280" w:lineRule="atLeast"/>
      <w:ind w:left="720"/>
    </w:pPr>
    <w:rPr>
      <w:rFonts w:ascii="Arial" w:hAnsi="Arial"/>
      <w:kern w:val="0"/>
      <w:sz w:val="20"/>
    </w:rPr>
  </w:style>
  <w:style w:type="character" w:styleId="slostrnky">
    <w:name w:val="page number"/>
    <w:basedOn w:val="Standardnpsmoodstavce"/>
  </w:style>
  <w:style w:type="paragraph" w:styleId="Zkladntext3">
    <w:name w:val="Body Text 3"/>
    <w:basedOn w:val="Normln"/>
    <w:rPr>
      <w:b/>
      <w:bCs/>
      <w:i/>
      <w:iCs/>
      <w:snapToGrid w:val="0"/>
      <w:u w:val="single"/>
    </w:rPr>
  </w:style>
  <w:style w:type="paragraph" w:customStyle="1" w:styleId="Zkladntext0">
    <w:name w:val="Základní text~~~~~~~~~"/>
    <w:basedOn w:val="Normln"/>
    <w:pPr>
      <w:widowControl w:val="0"/>
      <w:spacing w:before="0" w:line="288" w:lineRule="auto"/>
      <w:jc w:val="left"/>
    </w:pPr>
    <w:rPr>
      <w:kern w:val="0"/>
    </w:rPr>
  </w:style>
  <w:style w:type="paragraph" w:customStyle="1" w:styleId="ZkladntextIMP">
    <w:name w:val="Základní text_IMP"/>
    <w:basedOn w:val="Normln"/>
    <w:pPr>
      <w:suppressAutoHyphens/>
      <w:spacing w:before="0" w:line="276" w:lineRule="auto"/>
      <w:jc w:val="left"/>
    </w:pPr>
    <w:rPr>
      <w:rFonts w:ascii="Arial" w:hAnsi="Arial"/>
      <w:kern w:val="0"/>
    </w:rPr>
  </w:style>
  <w:style w:type="character" w:styleId="Sledovanodkaz">
    <w:name w:val="FollowedHyperlink"/>
    <w:rPr>
      <w:color w:val="800080"/>
      <w:u w:val="single"/>
    </w:rPr>
  </w:style>
  <w:style w:type="paragraph" w:customStyle="1" w:styleId="Odstavec">
    <w:name w:val="Odstavec"/>
    <w:basedOn w:val="Normln"/>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0"/>
    </w:pPr>
    <w:rPr>
      <w:rFonts w:ascii="Avinion" w:hAnsi="Avinion"/>
      <w:kern w:val="0"/>
    </w:rPr>
  </w:style>
  <w:style w:type="paragraph" w:styleId="Textbubliny">
    <w:name w:val="Balloon Text"/>
    <w:basedOn w:val="Normln"/>
    <w:link w:val="TextbublinyChar"/>
    <w:uiPriority w:val="99"/>
    <w:semiHidden/>
    <w:unhideWhenUsed/>
    <w:rsid w:val="00B63610"/>
    <w:pPr>
      <w:spacing w:before="0"/>
    </w:pPr>
    <w:rPr>
      <w:rFonts w:ascii="Segoe UI" w:hAnsi="Segoe UI" w:cs="Segoe UI"/>
      <w:sz w:val="18"/>
      <w:szCs w:val="18"/>
    </w:rPr>
  </w:style>
  <w:style w:type="character" w:customStyle="1" w:styleId="TextbublinyChar">
    <w:name w:val="Text bubliny Char"/>
    <w:link w:val="Textbubliny"/>
    <w:uiPriority w:val="99"/>
    <w:semiHidden/>
    <w:rsid w:val="00B63610"/>
    <w:rPr>
      <w:rFonts w:ascii="Segoe UI" w:hAnsi="Segoe UI" w:cs="Segoe UI"/>
      <w:kern w:val="28"/>
      <w:sz w:val="18"/>
      <w:szCs w:val="18"/>
    </w:rPr>
  </w:style>
  <w:style w:type="paragraph" w:customStyle="1" w:styleId="Default">
    <w:name w:val="Default"/>
    <w:rsid w:val="00496E57"/>
    <w:pPr>
      <w:autoSpaceDE w:val="0"/>
      <w:autoSpaceDN w:val="0"/>
      <w:adjustRightInd w:val="0"/>
    </w:pPr>
    <w:rPr>
      <w:color w:val="000000"/>
      <w:sz w:val="24"/>
      <w:szCs w:val="24"/>
    </w:rPr>
  </w:style>
  <w:style w:type="character" w:customStyle="1" w:styleId="NzevChar">
    <w:name w:val="Název Char"/>
    <w:link w:val="Nzev"/>
    <w:rsid w:val="00072887"/>
    <w:rPr>
      <w:b/>
      <w:caps/>
      <w:spacing w:val="40"/>
      <w:kern w:val="28"/>
      <w:sz w:val="32"/>
    </w:rPr>
  </w:style>
  <w:style w:type="character" w:customStyle="1" w:styleId="adr">
    <w:name w:val="adr"/>
    <w:rsid w:val="00072887"/>
  </w:style>
  <w:style w:type="paragraph" w:styleId="Odstavecseseznamem">
    <w:name w:val="List Paragraph"/>
    <w:basedOn w:val="Normln"/>
    <w:uiPriority w:val="34"/>
    <w:qFormat/>
    <w:rsid w:val="00E12149"/>
    <w:pPr>
      <w:spacing w:before="0"/>
      <w:ind w:left="708"/>
      <w:jc w:val="left"/>
    </w:pPr>
    <w:rPr>
      <w:rFonts w:eastAsia="Calibri"/>
      <w:kern w:val="0"/>
      <w:szCs w:val="24"/>
      <w:lang w:eastAsia="zh-CN"/>
    </w:rPr>
  </w:style>
  <w:style w:type="character" w:styleId="Siln">
    <w:name w:val="Strong"/>
    <w:uiPriority w:val="22"/>
    <w:qFormat/>
    <w:rsid w:val="00E121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098196">
      <w:bodyDiv w:val="1"/>
      <w:marLeft w:val="0"/>
      <w:marRight w:val="0"/>
      <w:marTop w:val="0"/>
      <w:marBottom w:val="0"/>
      <w:divBdr>
        <w:top w:val="none" w:sz="0" w:space="0" w:color="auto"/>
        <w:left w:val="none" w:sz="0" w:space="0" w:color="auto"/>
        <w:bottom w:val="none" w:sz="0" w:space="0" w:color="auto"/>
        <w:right w:val="none" w:sz="0" w:space="0" w:color="auto"/>
      </w:divBdr>
    </w:div>
    <w:div w:id="798642559">
      <w:bodyDiv w:val="1"/>
      <w:marLeft w:val="0"/>
      <w:marRight w:val="0"/>
      <w:marTop w:val="0"/>
      <w:marBottom w:val="0"/>
      <w:divBdr>
        <w:top w:val="none" w:sz="0" w:space="0" w:color="auto"/>
        <w:left w:val="none" w:sz="0" w:space="0" w:color="auto"/>
        <w:bottom w:val="none" w:sz="0" w:space="0" w:color="auto"/>
        <w:right w:val="none" w:sz="0" w:space="0" w:color="auto"/>
      </w:divBdr>
    </w:div>
    <w:div w:id="93972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8EA4D-FEAB-447D-8F86-05410C92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6354</Words>
  <Characters>37491</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VED. PROJEKTU</vt:lpstr>
    </vt:vector>
  </TitlesOfParts>
  <Company> </Company>
  <LinksUpToDate>false</LinksUpToDate>
  <CharactersWithSpaces>43758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VED. PROJEKTU</dc:title>
  <dc:subject/>
  <dc:creator>jps</dc:creator>
  <cp:keywords/>
  <cp:lastModifiedBy>pavlik3</cp:lastModifiedBy>
  <cp:revision>3</cp:revision>
  <cp:lastPrinted>2018-09-21T07:15:00Z</cp:lastPrinted>
  <dcterms:created xsi:type="dcterms:W3CDTF">2020-02-16T08:40:00Z</dcterms:created>
  <dcterms:modified xsi:type="dcterms:W3CDTF">2020-02-16T09:48:00Z</dcterms:modified>
</cp:coreProperties>
</file>